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5B430" w14:textId="5B05AAA7" w:rsidR="00882897" w:rsidRDefault="00975C93" w:rsidP="00882897">
      <w:pPr>
        <w:jc w:val="both"/>
      </w:pPr>
      <w:r>
        <w:t xml:space="preserve"> </w:t>
      </w:r>
      <w:r w:rsidR="00882897">
        <w:br/>
        <w:t>Kevin Dawson</w:t>
      </w:r>
    </w:p>
    <w:p w14:paraId="51460055" w14:textId="77777777" w:rsidR="00882897" w:rsidRDefault="00882897" w:rsidP="00882897">
      <w:pPr>
        <w:jc w:val="both"/>
      </w:pPr>
    </w:p>
    <w:p w14:paraId="3BF49D5E" w14:textId="71B45435" w:rsidR="00A72C4B" w:rsidRDefault="005F3B53" w:rsidP="00882897">
      <w:pPr>
        <w:jc w:val="center"/>
      </w:pPr>
      <w:r>
        <w:t>Juneteenth</w:t>
      </w:r>
      <w:r w:rsidR="008D5DCC">
        <w:t xml:space="preserve"> and </w:t>
      </w:r>
      <w:r w:rsidR="00BD72ED">
        <w:t>401 Years</w:t>
      </w:r>
      <w:r w:rsidR="008D5DCC">
        <w:t xml:space="preserve"> of American Freedom</w:t>
      </w:r>
      <w:r w:rsidR="00483573">
        <w:t>, 1619-202</w:t>
      </w:r>
      <w:r w:rsidR="00A23C2C">
        <w:t>0</w:t>
      </w:r>
    </w:p>
    <w:p w14:paraId="5BD00183" w14:textId="77777777" w:rsidR="009D066E" w:rsidRPr="00AE6E1E" w:rsidRDefault="009D066E">
      <w:pPr>
        <w:rPr>
          <w:color w:val="000000" w:themeColor="text1"/>
        </w:rPr>
      </w:pPr>
    </w:p>
    <w:p w14:paraId="42452C85" w14:textId="1B3F918B" w:rsidR="00665371" w:rsidRPr="007F4170" w:rsidRDefault="008D5DCC" w:rsidP="002413E3">
      <w:pPr>
        <w:jc w:val="both"/>
        <w:rPr>
          <w:color w:val="000000" w:themeColor="text1"/>
          <w:szCs w:val="24"/>
        </w:rPr>
      </w:pPr>
      <w:r w:rsidRPr="00AE6E1E">
        <w:rPr>
          <w:color w:val="000000" w:themeColor="text1"/>
          <w:szCs w:val="24"/>
        </w:rPr>
        <w:t xml:space="preserve">     </w:t>
      </w:r>
      <w:r w:rsidRPr="007F4170">
        <w:rPr>
          <w:color w:val="000000" w:themeColor="text1"/>
          <w:szCs w:val="24"/>
        </w:rPr>
        <w:t xml:space="preserve">Juneteenth, </w:t>
      </w:r>
      <w:r w:rsidR="00414CF6" w:rsidRPr="007F4170">
        <w:rPr>
          <w:color w:val="000000" w:themeColor="text1"/>
          <w:szCs w:val="24"/>
        </w:rPr>
        <w:t>also known as</w:t>
      </w:r>
      <w:r w:rsidRPr="007F4170">
        <w:rPr>
          <w:color w:val="000000" w:themeColor="text1"/>
          <w:szCs w:val="24"/>
        </w:rPr>
        <w:t xml:space="preserve"> Freedom Day</w:t>
      </w:r>
      <w:r w:rsidR="00414CF6" w:rsidRPr="007F4170">
        <w:rPr>
          <w:color w:val="000000" w:themeColor="text1"/>
          <w:szCs w:val="24"/>
        </w:rPr>
        <w:t xml:space="preserve"> and Jubilee Day</w:t>
      </w:r>
      <w:r w:rsidRPr="007F4170">
        <w:rPr>
          <w:color w:val="000000" w:themeColor="text1"/>
          <w:szCs w:val="24"/>
        </w:rPr>
        <w:t xml:space="preserve">, </w:t>
      </w:r>
      <w:r w:rsidR="0033242E" w:rsidRPr="007F4170">
        <w:rPr>
          <w:color w:val="000000" w:themeColor="text1"/>
          <w:szCs w:val="24"/>
        </w:rPr>
        <w:t>was</w:t>
      </w:r>
      <w:r w:rsidR="00B232FA" w:rsidRPr="007F4170">
        <w:rPr>
          <w:color w:val="000000" w:themeColor="text1"/>
          <w:szCs w:val="24"/>
        </w:rPr>
        <w:t xml:space="preserve"> </w:t>
      </w:r>
      <w:r w:rsidR="0033242E" w:rsidRPr="007F4170">
        <w:rPr>
          <w:color w:val="000000" w:themeColor="text1"/>
          <w:szCs w:val="24"/>
        </w:rPr>
        <w:t>first celebrated</w:t>
      </w:r>
      <w:r w:rsidR="00B232FA" w:rsidRPr="007F4170">
        <w:rPr>
          <w:color w:val="000000" w:themeColor="text1"/>
          <w:szCs w:val="24"/>
        </w:rPr>
        <w:t xml:space="preserve"> on </w:t>
      </w:r>
      <w:r w:rsidRPr="007F4170">
        <w:rPr>
          <w:color w:val="000000" w:themeColor="text1"/>
          <w:szCs w:val="24"/>
        </w:rPr>
        <w:t>June 19, 186</w:t>
      </w:r>
      <w:r w:rsidR="0033242E" w:rsidRPr="007F4170">
        <w:rPr>
          <w:color w:val="000000" w:themeColor="text1"/>
          <w:szCs w:val="24"/>
        </w:rPr>
        <w:t>6 as an annual event</w:t>
      </w:r>
      <w:r w:rsidRPr="007F4170">
        <w:rPr>
          <w:color w:val="000000" w:themeColor="text1"/>
          <w:szCs w:val="24"/>
        </w:rPr>
        <w:t xml:space="preserve"> </w:t>
      </w:r>
      <w:r w:rsidR="00B232FA" w:rsidRPr="007F4170">
        <w:rPr>
          <w:color w:val="000000" w:themeColor="text1"/>
          <w:szCs w:val="24"/>
        </w:rPr>
        <w:t xml:space="preserve">to commemorate the </w:t>
      </w:r>
      <w:r w:rsidR="001A44E5">
        <w:rPr>
          <w:color w:val="000000" w:themeColor="text1"/>
          <w:szCs w:val="24"/>
        </w:rPr>
        <w:t>abolition</w:t>
      </w:r>
      <w:r w:rsidR="001A44E5" w:rsidRPr="007F4170">
        <w:rPr>
          <w:color w:val="000000" w:themeColor="text1"/>
          <w:szCs w:val="24"/>
        </w:rPr>
        <w:t xml:space="preserve"> </w:t>
      </w:r>
      <w:r w:rsidR="00B232FA" w:rsidRPr="007F4170">
        <w:rPr>
          <w:color w:val="000000" w:themeColor="text1"/>
          <w:szCs w:val="24"/>
        </w:rPr>
        <w:t>of slavery in the United States.  It has</w:t>
      </w:r>
      <w:r w:rsidRPr="007F4170">
        <w:rPr>
          <w:color w:val="000000" w:themeColor="text1"/>
          <w:szCs w:val="24"/>
        </w:rPr>
        <w:t>, for 15</w:t>
      </w:r>
      <w:r w:rsidR="00A23C2C">
        <w:rPr>
          <w:color w:val="000000" w:themeColor="text1"/>
          <w:szCs w:val="24"/>
        </w:rPr>
        <w:t>4</w:t>
      </w:r>
      <w:r w:rsidRPr="007F4170">
        <w:rPr>
          <w:color w:val="000000" w:themeColor="text1"/>
          <w:szCs w:val="24"/>
        </w:rPr>
        <w:t xml:space="preserve">years, invited Americans to remember our 401-year commitment to </w:t>
      </w:r>
      <w:r w:rsidR="00B232FA" w:rsidRPr="007F4170">
        <w:rPr>
          <w:color w:val="000000" w:themeColor="text1"/>
          <w:szCs w:val="24"/>
        </w:rPr>
        <w:t xml:space="preserve">freedom and </w:t>
      </w:r>
      <w:r w:rsidRPr="007F4170">
        <w:rPr>
          <w:color w:val="000000" w:themeColor="text1"/>
          <w:szCs w:val="24"/>
        </w:rPr>
        <w:t>equality</w:t>
      </w:r>
      <w:r w:rsidR="005E204A" w:rsidRPr="007F4170">
        <w:rPr>
          <w:color w:val="000000" w:themeColor="text1"/>
          <w:szCs w:val="24"/>
        </w:rPr>
        <w:t>,</w:t>
      </w:r>
      <w:r w:rsidRPr="007F4170">
        <w:rPr>
          <w:color w:val="000000" w:themeColor="text1"/>
          <w:szCs w:val="24"/>
        </w:rPr>
        <w:t xml:space="preserve"> while reminding us </w:t>
      </w:r>
      <w:r w:rsidR="005E204A" w:rsidRPr="007F4170">
        <w:rPr>
          <w:color w:val="000000" w:themeColor="text1"/>
          <w:szCs w:val="24"/>
        </w:rPr>
        <w:t>of the precariousness of Black freedom</w:t>
      </w:r>
      <w:r w:rsidR="00665371" w:rsidRPr="007F4170">
        <w:rPr>
          <w:color w:val="000000" w:themeColor="text1"/>
          <w:szCs w:val="24"/>
        </w:rPr>
        <w:t>.  I</w:t>
      </w:r>
      <w:r w:rsidR="00DD370C" w:rsidRPr="007F4170">
        <w:rPr>
          <w:color w:val="000000" w:themeColor="text1"/>
          <w:szCs w:val="24"/>
        </w:rPr>
        <w:t xml:space="preserve">f we reflect more deeply, </w:t>
      </w:r>
      <w:r w:rsidR="00665371" w:rsidRPr="007F4170">
        <w:rPr>
          <w:color w:val="000000" w:themeColor="text1"/>
          <w:szCs w:val="24"/>
        </w:rPr>
        <w:t>Juneteenth</w:t>
      </w:r>
      <w:r w:rsidR="00DD370C" w:rsidRPr="007F4170">
        <w:rPr>
          <w:color w:val="000000" w:themeColor="text1"/>
          <w:szCs w:val="24"/>
        </w:rPr>
        <w:t xml:space="preserve"> calls upon us to consider the many contributions that African Americans have made to this country</w:t>
      </w:r>
      <w:r w:rsidR="005E204A" w:rsidRPr="007F4170">
        <w:rPr>
          <w:color w:val="000000" w:themeColor="text1"/>
          <w:szCs w:val="24"/>
        </w:rPr>
        <w:t>.</w:t>
      </w:r>
    </w:p>
    <w:p w14:paraId="10220020" w14:textId="409047E7" w:rsidR="0033242E" w:rsidRPr="00483573" w:rsidRDefault="00665371" w:rsidP="002413E3">
      <w:pPr>
        <w:jc w:val="both"/>
        <w:rPr>
          <w:szCs w:val="24"/>
        </w:rPr>
      </w:pPr>
      <w:r w:rsidRPr="007F4170">
        <w:rPr>
          <w:color w:val="000000" w:themeColor="text1"/>
          <w:szCs w:val="24"/>
        </w:rPr>
        <w:t xml:space="preserve">     </w:t>
      </w:r>
      <w:r w:rsidR="00DD370C" w:rsidRPr="007F4170">
        <w:rPr>
          <w:color w:val="000000" w:themeColor="text1"/>
          <w:szCs w:val="24"/>
        </w:rPr>
        <w:t xml:space="preserve">The abolition of slavery </w:t>
      </w:r>
      <w:r w:rsidR="0033242E" w:rsidRPr="007F4170">
        <w:rPr>
          <w:color w:val="000000" w:themeColor="text1"/>
          <w:szCs w:val="24"/>
        </w:rPr>
        <w:t>that resulted in</w:t>
      </w:r>
      <w:r w:rsidR="00DD370C" w:rsidRPr="007F4170">
        <w:rPr>
          <w:color w:val="000000" w:themeColor="text1"/>
          <w:szCs w:val="24"/>
        </w:rPr>
        <w:t xml:space="preserve"> African American freedom and citizenship occurred through a piece-meal </w:t>
      </w:r>
      <w:r w:rsidR="0033242E" w:rsidRPr="007F4170">
        <w:rPr>
          <w:color w:val="000000" w:themeColor="text1"/>
          <w:szCs w:val="24"/>
        </w:rPr>
        <w:t xml:space="preserve">and prolonged </w:t>
      </w:r>
      <w:r w:rsidR="00DD370C" w:rsidRPr="007F4170">
        <w:rPr>
          <w:color w:val="000000" w:themeColor="text1"/>
          <w:szCs w:val="24"/>
        </w:rPr>
        <w:t xml:space="preserve">process </w:t>
      </w:r>
      <w:r w:rsidR="0033242E" w:rsidRPr="007F4170">
        <w:rPr>
          <w:color w:val="000000" w:themeColor="text1"/>
          <w:szCs w:val="24"/>
        </w:rPr>
        <w:t xml:space="preserve">extending </w:t>
      </w:r>
      <w:r w:rsidR="00DD370C" w:rsidRPr="007F4170">
        <w:rPr>
          <w:color w:val="000000" w:themeColor="text1"/>
          <w:szCs w:val="24"/>
        </w:rPr>
        <w:t>over several years</w:t>
      </w:r>
      <w:r w:rsidR="0033242E" w:rsidRPr="007F4170">
        <w:rPr>
          <w:color w:val="000000" w:themeColor="text1"/>
          <w:szCs w:val="24"/>
        </w:rPr>
        <w:t>.</w:t>
      </w:r>
      <w:r w:rsidR="00483573" w:rsidRPr="007F4170">
        <w:rPr>
          <w:color w:val="000000" w:themeColor="text1"/>
          <w:szCs w:val="24"/>
        </w:rPr>
        <w:t xml:space="preserve">  </w:t>
      </w:r>
      <w:r w:rsidR="0033242E" w:rsidRPr="007F4170">
        <w:rPr>
          <w:color w:val="000000" w:themeColor="text1"/>
          <w:szCs w:val="24"/>
        </w:rPr>
        <w:t xml:space="preserve">Slavery was indeed abolished on </w:t>
      </w:r>
      <w:r w:rsidR="0033242E" w:rsidRPr="007F4170">
        <w:rPr>
          <w:color w:val="000000" w:themeColor="text1"/>
          <w:szCs w:val="24"/>
          <w:shd w:val="clear" w:color="auto" w:fill="FFFFFF"/>
        </w:rPr>
        <w:t>December 18, 1865; however, w</w:t>
      </w:r>
      <w:r w:rsidR="00DD370C" w:rsidRPr="007F4170">
        <w:rPr>
          <w:color w:val="000000" w:themeColor="text1"/>
          <w:szCs w:val="24"/>
        </w:rPr>
        <w:t>hite Southern</w:t>
      </w:r>
      <w:r w:rsidR="0033242E" w:rsidRPr="007F4170">
        <w:rPr>
          <w:color w:val="000000" w:themeColor="text1"/>
          <w:szCs w:val="24"/>
        </w:rPr>
        <w:t>ers</w:t>
      </w:r>
      <w:r w:rsidR="00DD370C" w:rsidRPr="007F4170">
        <w:rPr>
          <w:color w:val="000000" w:themeColor="text1"/>
          <w:szCs w:val="24"/>
        </w:rPr>
        <w:t xml:space="preserve"> refused to recognize Black freedom and citizenship</w:t>
      </w:r>
      <w:r w:rsidR="0033242E" w:rsidRPr="007F4170">
        <w:rPr>
          <w:color w:val="000000" w:themeColor="text1"/>
          <w:szCs w:val="24"/>
        </w:rPr>
        <w:t xml:space="preserve"> far beyond that date</w:t>
      </w:r>
      <w:r w:rsidRPr="007F4170">
        <w:rPr>
          <w:color w:val="000000" w:themeColor="text1"/>
          <w:szCs w:val="24"/>
        </w:rPr>
        <w:t xml:space="preserve">.  </w:t>
      </w:r>
      <w:r w:rsidR="008D5DCC" w:rsidRPr="007F4170">
        <w:rPr>
          <w:color w:val="000000" w:themeColor="text1"/>
          <w:szCs w:val="24"/>
          <w:shd w:val="clear" w:color="auto" w:fill="FFFFFF"/>
        </w:rPr>
        <w:t>The Emancipation Proclamation</w:t>
      </w:r>
      <w:r w:rsidRPr="007F4170">
        <w:rPr>
          <w:color w:val="000000" w:themeColor="text1"/>
          <w:szCs w:val="24"/>
          <w:shd w:val="clear" w:color="auto" w:fill="FFFFFF"/>
        </w:rPr>
        <w:t xml:space="preserve"> (January 1, 1863)</w:t>
      </w:r>
      <w:r w:rsidR="008D5DCC" w:rsidRPr="007F4170">
        <w:rPr>
          <w:color w:val="000000" w:themeColor="text1"/>
          <w:szCs w:val="24"/>
          <w:shd w:val="clear" w:color="auto" w:fill="FFFFFF"/>
        </w:rPr>
        <w:t>,</w:t>
      </w:r>
      <w:r w:rsidRPr="007F4170">
        <w:rPr>
          <w:color w:val="000000" w:themeColor="text1"/>
          <w:szCs w:val="24"/>
          <w:shd w:val="clear" w:color="auto" w:fill="FFFFFF"/>
        </w:rPr>
        <w:t xml:space="preserve"> </w:t>
      </w:r>
      <w:r w:rsidR="005E204A" w:rsidRPr="007F4170">
        <w:rPr>
          <w:color w:val="000000" w:themeColor="text1"/>
          <w:szCs w:val="24"/>
          <w:shd w:val="clear" w:color="auto" w:fill="FFFFFF"/>
        </w:rPr>
        <w:t>freed slaves</w:t>
      </w:r>
      <w:r w:rsidR="008D5DCC" w:rsidRPr="007F4170">
        <w:rPr>
          <w:color w:val="000000" w:themeColor="text1"/>
          <w:szCs w:val="24"/>
          <w:shd w:val="clear" w:color="auto" w:fill="FFFFFF"/>
        </w:rPr>
        <w:t xml:space="preserve"> in all </w:t>
      </w:r>
      <w:r w:rsidRPr="007F4170">
        <w:rPr>
          <w:color w:val="000000" w:themeColor="text1"/>
          <w:szCs w:val="24"/>
          <w:shd w:val="clear" w:color="auto" w:fill="FFFFFF"/>
        </w:rPr>
        <w:t xml:space="preserve">territories </w:t>
      </w:r>
      <w:r w:rsidR="008D5DCC" w:rsidRPr="007F4170">
        <w:rPr>
          <w:color w:val="000000" w:themeColor="text1"/>
          <w:szCs w:val="24"/>
          <w:shd w:val="clear" w:color="auto" w:fill="FFFFFF"/>
        </w:rPr>
        <w:t xml:space="preserve">that were “in rebellion against the United States” </w:t>
      </w:r>
      <w:r w:rsidR="008D5DCC" w:rsidRPr="007F4170">
        <w:rPr>
          <w:rFonts w:eastAsia="Times New Roman"/>
          <w:color w:val="000000" w:themeColor="text1"/>
          <w:szCs w:val="24"/>
        </w:rPr>
        <w:t xml:space="preserve">during the American Civil War (April 12, 1861—May 9, 1865).  </w:t>
      </w:r>
      <w:r w:rsidR="008D5DCC" w:rsidRPr="007F4170">
        <w:rPr>
          <w:color w:val="000000" w:themeColor="text1"/>
          <w:szCs w:val="24"/>
          <w:shd w:val="clear" w:color="auto" w:fill="FFFFFF"/>
        </w:rPr>
        <w:t>The Thirteenth Amendment (December 18, 1865) abolished slavery</w:t>
      </w:r>
      <w:r w:rsidR="005E204A" w:rsidRPr="007F4170">
        <w:rPr>
          <w:color w:val="000000" w:themeColor="text1"/>
          <w:szCs w:val="24"/>
          <w:shd w:val="clear" w:color="auto" w:fill="FFFFFF"/>
        </w:rPr>
        <w:t xml:space="preserve"> everywhere in the United States</w:t>
      </w:r>
      <w:r w:rsidR="008D5DCC" w:rsidRPr="007F4170">
        <w:rPr>
          <w:color w:val="000000" w:themeColor="text1"/>
          <w:szCs w:val="24"/>
          <w:shd w:val="clear" w:color="auto" w:fill="FFFFFF"/>
        </w:rPr>
        <w:t xml:space="preserve">.  The Fourteenth Amendment (July 9, 1868) extended citizenship to the formerly enslaved, granting them equal protection under the law.  </w:t>
      </w:r>
      <w:r w:rsidR="008D5DCC" w:rsidRPr="007F4170">
        <w:rPr>
          <w:color w:val="000000" w:themeColor="text1"/>
          <w:szCs w:val="24"/>
        </w:rPr>
        <w:t>The Fifteenth Amendment (</w:t>
      </w:r>
      <w:r w:rsidR="008D5DCC" w:rsidRPr="007F4170">
        <w:rPr>
          <w:rFonts w:eastAsia="Times New Roman"/>
          <w:color w:val="000000" w:themeColor="text1"/>
          <w:szCs w:val="24"/>
          <w:shd w:val="clear" w:color="auto" w:fill="FFFFFF"/>
        </w:rPr>
        <w:t>February 3, 1870</w:t>
      </w:r>
      <w:r w:rsidR="008D5DCC" w:rsidRPr="007F4170">
        <w:rPr>
          <w:color w:val="000000" w:themeColor="text1"/>
          <w:szCs w:val="24"/>
        </w:rPr>
        <w:t xml:space="preserve">) prohibited </w:t>
      </w:r>
      <w:r w:rsidR="0033242E" w:rsidRPr="007F4170">
        <w:rPr>
          <w:color w:val="000000" w:themeColor="text1"/>
          <w:szCs w:val="24"/>
        </w:rPr>
        <w:t>th</w:t>
      </w:r>
      <w:r w:rsidR="0033242E">
        <w:rPr>
          <w:szCs w:val="24"/>
        </w:rPr>
        <w:t xml:space="preserve">e </w:t>
      </w:r>
      <w:r w:rsidR="008D5DCC" w:rsidRPr="008D5DCC">
        <w:rPr>
          <w:szCs w:val="24"/>
        </w:rPr>
        <w:t xml:space="preserve">Federal and State governments from denying or abridging Americans citizens the right to vote </w:t>
      </w:r>
      <w:r w:rsidR="008D5DCC" w:rsidRPr="008D5DCC">
        <w:rPr>
          <w:szCs w:val="24"/>
          <w:shd w:val="clear" w:color="auto" w:fill="FFFFFF"/>
        </w:rPr>
        <w:t xml:space="preserve">“on account of race, color, or previous condition of servitude.”  </w:t>
      </w:r>
    </w:p>
    <w:p w14:paraId="13D708E7" w14:textId="4FCB6BB3" w:rsidR="00C87735" w:rsidRPr="00A02921" w:rsidRDefault="0033242E" w:rsidP="002413E3">
      <w:pPr>
        <w:jc w:val="both"/>
        <w:rPr>
          <w:color w:val="000000" w:themeColor="text1"/>
          <w:szCs w:val="24"/>
          <w:shd w:val="clear" w:color="auto" w:fill="FFFFFF"/>
        </w:rPr>
      </w:pPr>
      <w:r>
        <w:rPr>
          <w:szCs w:val="24"/>
          <w:shd w:val="clear" w:color="auto" w:fill="FFFFFF"/>
        </w:rPr>
        <w:t xml:space="preserve">     </w:t>
      </w:r>
      <w:r w:rsidR="008D5DCC" w:rsidRPr="008D5DCC">
        <w:rPr>
          <w:szCs w:val="24"/>
        </w:rPr>
        <w:t xml:space="preserve">Despite </w:t>
      </w:r>
      <w:r w:rsidR="00FA222B">
        <w:rPr>
          <w:szCs w:val="24"/>
        </w:rPr>
        <w:t>the</w:t>
      </w:r>
      <w:r w:rsidR="008D5DCC" w:rsidRPr="008D5DCC">
        <w:rPr>
          <w:szCs w:val="24"/>
        </w:rPr>
        <w:t xml:space="preserve"> </w:t>
      </w:r>
      <w:r w:rsidR="00FA222B">
        <w:rPr>
          <w:szCs w:val="24"/>
        </w:rPr>
        <w:t xml:space="preserve">Emancipation </w:t>
      </w:r>
      <w:r w:rsidR="008D5DCC" w:rsidRPr="008D5DCC">
        <w:rPr>
          <w:szCs w:val="24"/>
        </w:rPr>
        <w:t xml:space="preserve">Proclamation, </w:t>
      </w:r>
      <w:r w:rsidR="00FA222B">
        <w:rPr>
          <w:szCs w:val="24"/>
        </w:rPr>
        <w:t xml:space="preserve">the </w:t>
      </w:r>
      <w:r w:rsidR="008D5DCC" w:rsidRPr="008D5DCC">
        <w:rPr>
          <w:szCs w:val="24"/>
        </w:rPr>
        <w:t xml:space="preserve">365,000 </w:t>
      </w:r>
      <w:r w:rsidR="005E204A">
        <w:rPr>
          <w:szCs w:val="24"/>
        </w:rPr>
        <w:t>Union soldiers who</w:t>
      </w:r>
      <w:r w:rsidR="008D5DCC" w:rsidRPr="008D5DCC">
        <w:rPr>
          <w:szCs w:val="24"/>
        </w:rPr>
        <w:t xml:space="preserve"> sacrific</w:t>
      </w:r>
      <w:r w:rsidR="005E204A">
        <w:rPr>
          <w:szCs w:val="24"/>
        </w:rPr>
        <w:t>ed</w:t>
      </w:r>
      <w:r w:rsidR="008D5DCC" w:rsidRPr="008D5DCC">
        <w:rPr>
          <w:szCs w:val="24"/>
        </w:rPr>
        <w:t xml:space="preserve"> their lives to preserve the Union and abolish slavery, and </w:t>
      </w:r>
      <w:r w:rsidR="00F026E2">
        <w:rPr>
          <w:szCs w:val="24"/>
        </w:rPr>
        <w:t xml:space="preserve">ratification of </w:t>
      </w:r>
      <w:r w:rsidR="008D5DCC" w:rsidRPr="008D5DCC">
        <w:rPr>
          <w:szCs w:val="24"/>
        </w:rPr>
        <w:t>Constitutional amendments</w:t>
      </w:r>
      <w:r w:rsidR="00F026E2">
        <w:rPr>
          <w:szCs w:val="24"/>
        </w:rPr>
        <w:t>;</w:t>
      </w:r>
      <w:r w:rsidR="008D5DCC" w:rsidRPr="008D5DCC">
        <w:rPr>
          <w:szCs w:val="24"/>
        </w:rPr>
        <w:t xml:space="preserve"> many Southerners refused to</w:t>
      </w:r>
      <w:r w:rsidR="008D5DCC" w:rsidRPr="00FA222B">
        <w:rPr>
          <w:color w:val="000000" w:themeColor="text1"/>
          <w:szCs w:val="24"/>
        </w:rPr>
        <w:t xml:space="preserve"> recognize Black </w:t>
      </w:r>
      <w:r w:rsidR="00DD370C" w:rsidRPr="00FA222B">
        <w:rPr>
          <w:color w:val="000000" w:themeColor="text1"/>
          <w:szCs w:val="24"/>
        </w:rPr>
        <w:t>liberation</w:t>
      </w:r>
      <w:r w:rsidR="005E204A" w:rsidRPr="00FA222B">
        <w:rPr>
          <w:color w:val="000000" w:themeColor="text1"/>
          <w:szCs w:val="24"/>
        </w:rPr>
        <w:t xml:space="preserve"> and citizenship</w:t>
      </w:r>
      <w:r w:rsidR="008D5DCC" w:rsidRPr="00FA222B">
        <w:rPr>
          <w:color w:val="000000" w:themeColor="text1"/>
          <w:szCs w:val="24"/>
        </w:rPr>
        <w:t>.</w:t>
      </w:r>
      <w:r w:rsidR="0004037F" w:rsidRPr="00FA222B">
        <w:rPr>
          <w:color w:val="000000" w:themeColor="text1"/>
          <w:szCs w:val="24"/>
        </w:rPr>
        <w:t xml:space="preserve">  </w:t>
      </w:r>
      <w:r w:rsidR="00DD370C" w:rsidRPr="00FA222B">
        <w:rPr>
          <w:color w:val="000000" w:themeColor="text1"/>
          <w:szCs w:val="24"/>
        </w:rPr>
        <w:t>A</w:t>
      </w:r>
      <w:r w:rsidR="00F420DD" w:rsidRPr="00FA222B">
        <w:rPr>
          <w:color w:val="000000" w:themeColor="text1"/>
          <w:szCs w:val="24"/>
        </w:rPr>
        <w:t xml:space="preserve">fter the Civil War, many enslavers residing in remote places simply refused to inform </w:t>
      </w:r>
      <w:r w:rsidR="00FA222B" w:rsidRPr="00FA222B">
        <w:rPr>
          <w:color w:val="000000" w:themeColor="text1"/>
          <w:szCs w:val="24"/>
        </w:rPr>
        <w:t>ten</w:t>
      </w:r>
      <w:r w:rsidR="00F026E2">
        <w:rPr>
          <w:color w:val="000000" w:themeColor="text1"/>
          <w:szCs w:val="24"/>
        </w:rPr>
        <w:t>s</w:t>
      </w:r>
      <w:r w:rsidR="00FA222B" w:rsidRPr="00FA222B">
        <w:rPr>
          <w:color w:val="000000" w:themeColor="text1"/>
          <w:szCs w:val="24"/>
        </w:rPr>
        <w:t>-of-</w:t>
      </w:r>
      <w:r w:rsidR="00DD370C" w:rsidRPr="00FA222B">
        <w:rPr>
          <w:color w:val="000000" w:themeColor="text1"/>
          <w:szCs w:val="24"/>
        </w:rPr>
        <w:t>thousands of African</w:t>
      </w:r>
      <w:r w:rsidR="00FA222B" w:rsidRPr="00FA222B">
        <w:rPr>
          <w:color w:val="000000" w:themeColor="text1"/>
          <w:szCs w:val="24"/>
        </w:rPr>
        <w:t xml:space="preserve"> Americans</w:t>
      </w:r>
      <w:r w:rsidR="00DD370C" w:rsidRPr="00FA222B">
        <w:rPr>
          <w:color w:val="000000" w:themeColor="text1"/>
          <w:szCs w:val="24"/>
        </w:rPr>
        <w:t xml:space="preserve"> </w:t>
      </w:r>
      <w:r w:rsidR="00F420DD" w:rsidRPr="00FA222B">
        <w:rPr>
          <w:color w:val="000000" w:themeColor="text1"/>
          <w:szCs w:val="24"/>
        </w:rPr>
        <w:t>that they were now f</w:t>
      </w:r>
      <w:r w:rsidR="00F420DD" w:rsidRPr="00AE6E1E">
        <w:rPr>
          <w:color w:val="000000" w:themeColor="text1"/>
          <w:szCs w:val="24"/>
        </w:rPr>
        <w:t>ree, extracting unrequited wealth from their minds and bodies for mo</w:t>
      </w:r>
      <w:r w:rsidR="00BA62B8" w:rsidRPr="00AE6E1E">
        <w:rPr>
          <w:color w:val="000000" w:themeColor="text1"/>
          <w:szCs w:val="24"/>
        </w:rPr>
        <w:t>nths and even</w:t>
      </w:r>
      <w:r w:rsidR="00F420DD" w:rsidRPr="00AE6E1E">
        <w:rPr>
          <w:color w:val="000000" w:themeColor="text1"/>
          <w:szCs w:val="24"/>
        </w:rPr>
        <w:t xml:space="preserve"> year</w:t>
      </w:r>
      <w:r w:rsidR="00BA62B8" w:rsidRPr="00AE6E1E">
        <w:rPr>
          <w:color w:val="000000" w:themeColor="text1"/>
          <w:szCs w:val="24"/>
        </w:rPr>
        <w:t>s</w:t>
      </w:r>
      <w:r w:rsidR="00F420DD" w:rsidRPr="00AE6E1E">
        <w:rPr>
          <w:color w:val="000000" w:themeColor="text1"/>
          <w:szCs w:val="24"/>
        </w:rPr>
        <w:t xml:space="preserve">.  </w:t>
      </w:r>
      <w:r w:rsidR="00BA62B8" w:rsidRPr="00AE6E1E">
        <w:rPr>
          <w:color w:val="000000" w:themeColor="text1"/>
          <w:szCs w:val="24"/>
        </w:rPr>
        <w:t>Texans</w:t>
      </w:r>
      <w:r w:rsidR="00FA222B" w:rsidRPr="00AE6E1E">
        <w:rPr>
          <w:color w:val="000000" w:themeColor="text1"/>
          <w:szCs w:val="24"/>
        </w:rPr>
        <w:t>, living on the periphery of the United States,</w:t>
      </w:r>
      <w:r w:rsidR="00BA62B8" w:rsidRPr="00AE6E1E">
        <w:rPr>
          <w:color w:val="000000" w:themeColor="text1"/>
          <w:szCs w:val="24"/>
        </w:rPr>
        <w:t xml:space="preserve"> were especially adept in this </w:t>
      </w:r>
      <w:r w:rsidR="00784BA2" w:rsidRPr="00AE6E1E">
        <w:rPr>
          <w:color w:val="000000" w:themeColor="text1"/>
          <w:szCs w:val="24"/>
        </w:rPr>
        <w:t>ruse</w:t>
      </w:r>
      <w:r w:rsidR="00BA62B8" w:rsidRPr="00AE6E1E">
        <w:rPr>
          <w:color w:val="000000" w:themeColor="text1"/>
          <w:szCs w:val="24"/>
        </w:rPr>
        <w:t>.</w:t>
      </w:r>
      <w:r w:rsidR="00BE773F" w:rsidRPr="00AE6E1E">
        <w:rPr>
          <w:color w:val="000000" w:themeColor="text1"/>
          <w:szCs w:val="24"/>
        </w:rPr>
        <w:t xml:space="preserve">  </w:t>
      </w:r>
      <w:r w:rsidR="008D5DCC" w:rsidRPr="00AE6E1E">
        <w:rPr>
          <w:color w:val="000000" w:themeColor="text1"/>
          <w:szCs w:val="24"/>
        </w:rPr>
        <w:t>Consequently, Union soldiers occupying the South made public declarations, informing African Americans that they were, in</w:t>
      </w:r>
      <w:r w:rsidR="0004037F" w:rsidRPr="00AE6E1E">
        <w:rPr>
          <w:color w:val="000000" w:themeColor="text1"/>
          <w:szCs w:val="24"/>
        </w:rPr>
        <w:t xml:space="preserve"> </w:t>
      </w:r>
      <w:r w:rsidR="008D5DCC" w:rsidRPr="00AE6E1E">
        <w:rPr>
          <w:color w:val="000000" w:themeColor="text1"/>
          <w:szCs w:val="24"/>
        </w:rPr>
        <w:t xml:space="preserve">fact, free. </w:t>
      </w:r>
      <w:r w:rsidR="008D5DCC" w:rsidRPr="00AE6E1E">
        <w:rPr>
          <w:color w:val="000000" w:themeColor="text1"/>
          <w:szCs w:val="24"/>
          <w:shd w:val="clear" w:color="auto" w:fill="FFFFFF"/>
        </w:rPr>
        <w:t xml:space="preserve"> </w:t>
      </w:r>
      <w:r w:rsidR="008D5DCC" w:rsidRPr="00AE6E1E">
        <w:rPr>
          <w:rFonts w:eastAsia="Times New Roman"/>
          <w:color w:val="000000" w:themeColor="text1"/>
          <w:szCs w:val="24"/>
          <w:shd w:val="clear" w:color="auto" w:fill="FFFFFF"/>
        </w:rPr>
        <w:t>On June 19, 1865 Union general Gordon Granger read General Order, Number 3 in Galveston, Texas, stating that “all slaves are free.  This involves absolute equality of personal rights and rights of property between former masters and slaves.”</w:t>
      </w:r>
      <w:r w:rsidR="008D5DCC" w:rsidRPr="00AE6E1E">
        <w:rPr>
          <w:color w:val="000000" w:themeColor="text1"/>
          <w:szCs w:val="24"/>
          <w:shd w:val="clear" w:color="auto" w:fill="FFFFFF"/>
        </w:rPr>
        <w:t xml:space="preserve">  </w:t>
      </w:r>
      <w:r w:rsidR="00A02921" w:rsidRPr="00AE6E1E">
        <w:rPr>
          <w:rFonts w:eastAsia="Times New Roman"/>
          <w:color w:val="000000" w:themeColor="text1"/>
          <w:szCs w:val="24"/>
          <w:shd w:val="clear" w:color="auto" w:fill="FFFFFF"/>
        </w:rPr>
        <w:t>Juneteenth was firs</w:t>
      </w:r>
      <w:r w:rsidR="00A02921" w:rsidRPr="00A02921">
        <w:rPr>
          <w:rFonts w:eastAsia="Times New Roman"/>
          <w:color w:val="000000" w:themeColor="text1"/>
          <w:szCs w:val="24"/>
          <w:shd w:val="clear" w:color="auto" w:fill="FFFFFF"/>
        </w:rPr>
        <w:t>t celebrated one year later in communities throughout Texas, and the commemoration continued to spread to Black communities throughout the United States, becoming the most popular celebrati</w:t>
      </w:r>
      <w:r w:rsidR="00A02921" w:rsidRPr="00AE6E1E">
        <w:rPr>
          <w:rFonts w:eastAsia="Times New Roman"/>
          <w:color w:val="000000" w:themeColor="text1"/>
          <w:szCs w:val="24"/>
          <w:shd w:val="clear" w:color="auto" w:fill="FFFFFF"/>
        </w:rPr>
        <w:t>on of the abolition of slavery in a country zealously devoted to freedom.</w:t>
      </w:r>
      <w:r w:rsidR="00A02921">
        <w:rPr>
          <w:color w:val="000000" w:themeColor="text1"/>
          <w:szCs w:val="24"/>
          <w:shd w:val="clear" w:color="auto" w:fill="FFFFFF"/>
        </w:rPr>
        <w:t xml:space="preserve">  </w:t>
      </w:r>
      <w:r w:rsidR="00BE773F" w:rsidRPr="00AE6E1E">
        <w:rPr>
          <w:color w:val="000000" w:themeColor="text1"/>
        </w:rPr>
        <w:t xml:space="preserve">Yet, </w:t>
      </w:r>
      <w:r w:rsidR="00784BA2" w:rsidRPr="00AE6E1E">
        <w:rPr>
          <w:color w:val="000000" w:themeColor="text1"/>
        </w:rPr>
        <w:t xml:space="preserve">as </w:t>
      </w:r>
      <w:r w:rsidR="00BE773F" w:rsidRPr="00AE6E1E">
        <w:rPr>
          <w:color w:val="000000" w:themeColor="text1"/>
        </w:rPr>
        <w:t xml:space="preserve">a country that </w:t>
      </w:r>
      <w:r w:rsidR="00BE40F0" w:rsidRPr="00AE6E1E">
        <w:rPr>
          <w:color w:val="000000" w:themeColor="text1"/>
        </w:rPr>
        <w:t xml:space="preserve">takes great </w:t>
      </w:r>
      <w:r w:rsidR="00BE773F" w:rsidRPr="00AE6E1E">
        <w:rPr>
          <w:color w:val="000000" w:themeColor="text1"/>
        </w:rPr>
        <w:t xml:space="preserve">pride </w:t>
      </w:r>
      <w:r w:rsidR="00BE40F0" w:rsidRPr="00AE6E1E">
        <w:rPr>
          <w:color w:val="000000" w:themeColor="text1"/>
        </w:rPr>
        <w:t xml:space="preserve">in </w:t>
      </w:r>
      <w:r w:rsidR="00BE773F" w:rsidRPr="00AE6E1E">
        <w:rPr>
          <w:color w:val="000000" w:themeColor="text1"/>
        </w:rPr>
        <w:t xml:space="preserve">its commitment to freedom, </w:t>
      </w:r>
      <w:r w:rsidR="00784BA2" w:rsidRPr="00AE6E1E">
        <w:rPr>
          <w:color w:val="000000" w:themeColor="text1"/>
        </w:rPr>
        <w:t xml:space="preserve">America </w:t>
      </w:r>
      <w:r w:rsidR="00BE773F" w:rsidRPr="00AE6E1E">
        <w:rPr>
          <w:color w:val="000000" w:themeColor="text1"/>
        </w:rPr>
        <w:t>refuse</w:t>
      </w:r>
      <w:r w:rsidR="00784BA2" w:rsidRPr="00AE6E1E">
        <w:rPr>
          <w:color w:val="000000" w:themeColor="text1"/>
        </w:rPr>
        <w:t>s</w:t>
      </w:r>
      <w:r w:rsidR="00BE773F" w:rsidRPr="00AE6E1E">
        <w:rPr>
          <w:color w:val="000000" w:themeColor="text1"/>
        </w:rPr>
        <w:t xml:space="preserve"> to recognize one of its greatest contributions to freedom</w:t>
      </w:r>
      <w:r w:rsidR="00784BA2" w:rsidRPr="00AE6E1E">
        <w:rPr>
          <w:color w:val="000000" w:themeColor="text1"/>
        </w:rPr>
        <w:t>—</w:t>
      </w:r>
      <w:r w:rsidR="00BE773F" w:rsidRPr="00AE6E1E">
        <w:rPr>
          <w:color w:val="000000" w:themeColor="text1"/>
        </w:rPr>
        <w:t xml:space="preserve">the liberation of some four million enslaved people on its own soil.  </w:t>
      </w:r>
      <w:r w:rsidR="00E15626">
        <w:rPr>
          <w:strike/>
          <w:color w:val="000000" w:themeColor="text1"/>
        </w:rPr>
        <w:t xml:space="preserve">  </w:t>
      </w:r>
      <w:r w:rsidR="00515055">
        <w:rPr>
          <w:color w:val="000000" w:themeColor="text1"/>
        </w:rPr>
        <w:t>W</w:t>
      </w:r>
      <w:r w:rsidR="00515055" w:rsidRPr="00AE6E1E">
        <w:rPr>
          <w:color w:val="000000" w:themeColor="text1"/>
        </w:rPr>
        <w:t>e intentionally forget Juneteenth, as it complicates and nuances who we imagine oursel</w:t>
      </w:r>
      <w:r w:rsidR="001A44E5">
        <w:rPr>
          <w:color w:val="000000" w:themeColor="text1"/>
        </w:rPr>
        <w:t>ves</w:t>
      </w:r>
      <w:r w:rsidR="00515055" w:rsidRPr="00AE6E1E">
        <w:rPr>
          <w:color w:val="000000" w:themeColor="text1"/>
        </w:rPr>
        <w:t xml:space="preserve"> to be, as a country.</w:t>
      </w:r>
      <w:r w:rsidR="00A156B2">
        <w:rPr>
          <w:color w:val="000000" w:themeColor="text1"/>
        </w:rPr>
        <w:t xml:space="preserve"> </w:t>
      </w:r>
    </w:p>
    <w:p w14:paraId="10377427" w14:textId="291761B7" w:rsidR="00832E5C" w:rsidRDefault="00B91EA1" w:rsidP="00CE0850">
      <w:pPr>
        <w:jc w:val="both"/>
      </w:pPr>
      <w:r w:rsidRPr="00AE6E1E">
        <w:rPr>
          <w:color w:val="000000" w:themeColor="text1"/>
        </w:rPr>
        <w:t xml:space="preserve">     History is made and remade as </w:t>
      </w:r>
      <w:r w:rsidR="00E12B13" w:rsidRPr="00AE6E1E">
        <w:rPr>
          <w:color w:val="000000" w:themeColor="text1"/>
        </w:rPr>
        <w:t xml:space="preserve">each </w:t>
      </w:r>
      <w:r w:rsidRPr="00AE6E1E">
        <w:rPr>
          <w:color w:val="000000" w:themeColor="text1"/>
        </w:rPr>
        <w:t xml:space="preserve">generation </w:t>
      </w:r>
      <w:r w:rsidR="0065417D" w:rsidRPr="00AE6E1E">
        <w:rPr>
          <w:color w:val="000000" w:themeColor="text1"/>
        </w:rPr>
        <w:t>weigh</w:t>
      </w:r>
      <w:r w:rsidR="00E12B13" w:rsidRPr="00AE6E1E">
        <w:rPr>
          <w:color w:val="000000" w:themeColor="text1"/>
        </w:rPr>
        <w:t>s</w:t>
      </w:r>
      <w:r w:rsidR="0065417D" w:rsidRPr="00AE6E1E">
        <w:rPr>
          <w:color w:val="000000" w:themeColor="text1"/>
        </w:rPr>
        <w:t xml:space="preserve"> </w:t>
      </w:r>
      <w:r w:rsidR="00E12B13" w:rsidRPr="00AE6E1E">
        <w:rPr>
          <w:color w:val="000000" w:themeColor="text1"/>
        </w:rPr>
        <w:t>its</w:t>
      </w:r>
      <w:r w:rsidR="0065417D" w:rsidRPr="00AE6E1E">
        <w:rPr>
          <w:color w:val="000000" w:themeColor="text1"/>
        </w:rPr>
        <w:t xml:space="preserve"> values against the circumstances of the past that created their present.  Memories are </w:t>
      </w:r>
      <w:r w:rsidR="003176FA" w:rsidRPr="00AE6E1E">
        <w:rPr>
          <w:color w:val="000000" w:themeColor="text1"/>
        </w:rPr>
        <w:t>formed</w:t>
      </w:r>
      <w:r w:rsidR="0065417D" w:rsidRPr="00AE6E1E">
        <w:rPr>
          <w:color w:val="000000" w:themeColor="text1"/>
        </w:rPr>
        <w:t xml:space="preserve">, </w:t>
      </w:r>
      <w:r w:rsidR="007C75A2" w:rsidRPr="00AE6E1E">
        <w:rPr>
          <w:color w:val="000000" w:themeColor="text1"/>
        </w:rPr>
        <w:t xml:space="preserve">willfully </w:t>
      </w:r>
      <w:r w:rsidR="0065417D" w:rsidRPr="00AE6E1E">
        <w:rPr>
          <w:color w:val="000000" w:themeColor="text1"/>
        </w:rPr>
        <w:t>forgotten, rediscovered, and reimagined.</w:t>
      </w:r>
      <w:r w:rsidR="00FB21FD" w:rsidRPr="00AE6E1E">
        <w:rPr>
          <w:color w:val="000000" w:themeColor="text1"/>
        </w:rPr>
        <w:t xml:space="preserve">  </w:t>
      </w:r>
      <w:r w:rsidR="00DB6B8F" w:rsidRPr="00AE6E1E">
        <w:rPr>
          <w:color w:val="000000" w:themeColor="text1"/>
        </w:rPr>
        <w:t>W</w:t>
      </w:r>
      <w:r w:rsidR="009732AC" w:rsidRPr="00AE6E1E">
        <w:rPr>
          <w:color w:val="000000" w:themeColor="text1"/>
        </w:rPr>
        <w:t>e, as Americans, create historical memories about</w:t>
      </w:r>
      <w:r w:rsidR="00FB21FD" w:rsidRPr="00AE6E1E">
        <w:rPr>
          <w:color w:val="000000" w:themeColor="text1"/>
        </w:rPr>
        <w:t xml:space="preserve"> our</w:t>
      </w:r>
      <w:r w:rsidR="00FB21FD">
        <w:t xml:space="preserve"> inception</w:t>
      </w:r>
      <w:r w:rsidR="0065417D">
        <w:t>;</w:t>
      </w:r>
      <w:r w:rsidR="009732AC">
        <w:t xml:space="preserve"> the origins of </w:t>
      </w:r>
      <w:r w:rsidR="0065417D">
        <w:t xml:space="preserve">American </w:t>
      </w:r>
      <w:r w:rsidR="009732AC">
        <w:t xml:space="preserve">freedom, </w:t>
      </w:r>
      <w:r w:rsidR="0065417D">
        <w:t>liberty, and equ</w:t>
      </w:r>
      <w:r w:rsidR="0065417D" w:rsidRPr="00BE40F0">
        <w:rPr>
          <w:color w:val="000000" w:themeColor="text1"/>
        </w:rPr>
        <w:t xml:space="preserve">ality; </w:t>
      </w:r>
      <w:r w:rsidR="009732AC" w:rsidRPr="00BE40F0">
        <w:rPr>
          <w:color w:val="000000" w:themeColor="text1"/>
        </w:rPr>
        <w:t xml:space="preserve">and who we are as a people. </w:t>
      </w:r>
      <w:r w:rsidR="003027DF" w:rsidRPr="00BE40F0">
        <w:rPr>
          <w:color w:val="000000" w:themeColor="text1"/>
        </w:rPr>
        <w:t xml:space="preserve">  </w:t>
      </w:r>
      <w:r w:rsidR="000D7AA7" w:rsidRPr="00BE40F0">
        <w:rPr>
          <w:color w:val="000000" w:themeColor="text1"/>
        </w:rPr>
        <w:t>Our official</w:t>
      </w:r>
      <w:r w:rsidR="003027DF" w:rsidRPr="00BE40F0">
        <w:rPr>
          <w:color w:val="000000" w:themeColor="text1"/>
        </w:rPr>
        <w:t xml:space="preserve"> history </w:t>
      </w:r>
      <w:r w:rsidR="003176FA" w:rsidRPr="00BE40F0">
        <w:rPr>
          <w:color w:val="000000" w:themeColor="text1"/>
        </w:rPr>
        <w:t>remains</w:t>
      </w:r>
      <w:r w:rsidR="003027DF" w:rsidRPr="00BE40F0">
        <w:rPr>
          <w:color w:val="000000" w:themeColor="text1"/>
        </w:rPr>
        <w:t xml:space="preserve"> rather flat, unnuanced, </w:t>
      </w:r>
      <w:r w:rsidR="00AC2BDF" w:rsidRPr="00BE40F0">
        <w:rPr>
          <w:color w:val="000000" w:themeColor="text1"/>
        </w:rPr>
        <w:t xml:space="preserve">and </w:t>
      </w:r>
      <w:r w:rsidR="003027DF" w:rsidRPr="00BE40F0">
        <w:rPr>
          <w:color w:val="000000" w:themeColor="text1"/>
        </w:rPr>
        <w:t>triumphant</w:t>
      </w:r>
      <w:r w:rsidR="003176FA" w:rsidRPr="00BE40F0">
        <w:rPr>
          <w:color w:val="000000" w:themeColor="text1"/>
        </w:rPr>
        <w:t>.  I</w:t>
      </w:r>
      <w:r w:rsidR="003176FA">
        <w:t xml:space="preserve">t begins when Pilgrims established Plymouth Colony in November 1620.  Fleeing English and Dutch religious persecution aboard the </w:t>
      </w:r>
      <w:r w:rsidR="003176FA" w:rsidRPr="00FB21FD">
        <w:rPr>
          <w:i/>
          <w:iCs/>
        </w:rPr>
        <w:t>Mayflower</w:t>
      </w:r>
      <w:r w:rsidR="003176FA">
        <w:t>, Pilgrims began America’s experiment in Democracy, which was nurtured during the Colonial Period, and honed by the Founding Fathers.</w:t>
      </w:r>
      <w:r w:rsidR="009A36F9">
        <w:t xml:space="preserve"> </w:t>
      </w:r>
      <w:r w:rsidR="003176FA">
        <w:t xml:space="preserve"> </w:t>
      </w:r>
      <w:r w:rsidR="003176FA" w:rsidRPr="00BE40F0">
        <w:rPr>
          <w:color w:val="000000" w:themeColor="text1"/>
        </w:rPr>
        <w:t>Gun-ownership is central in this narrative.</w:t>
      </w:r>
      <w:r w:rsidR="009A36F9" w:rsidRPr="00BE40F0">
        <w:rPr>
          <w:color w:val="000000" w:themeColor="text1"/>
        </w:rPr>
        <w:t xml:space="preserve"> </w:t>
      </w:r>
      <w:r w:rsidR="003176FA" w:rsidRPr="00BE40F0">
        <w:rPr>
          <w:color w:val="000000" w:themeColor="text1"/>
        </w:rPr>
        <w:t xml:space="preserve"> </w:t>
      </w:r>
      <w:r w:rsidR="000D7AA7" w:rsidRPr="00BE40F0">
        <w:rPr>
          <w:color w:val="000000" w:themeColor="text1"/>
        </w:rPr>
        <w:t xml:space="preserve">Like the </w:t>
      </w:r>
      <w:r w:rsidR="00A23C2C">
        <w:rPr>
          <w:color w:val="000000" w:themeColor="text1"/>
        </w:rPr>
        <w:t>staff</w:t>
      </w:r>
      <w:r w:rsidR="000D7AA7" w:rsidRPr="00BE40F0">
        <w:rPr>
          <w:color w:val="000000" w:themeColor="text1"/>
        </w:rPr>
        <w:t xml:space="preserve"> of </w:t>
      </w:r>
      <w:r w:rsidR="000D7AA7" w:rsidRPr="00BE40F0">
        <w:rPr>
          <w:color w:val="000000" w:themeColor="text1"/>
        </w:rPr>
        <w:lastRenderedPageBreak/>
        <w:t>Moses, guns in the hands of Americans divinely prote</w:t>
      </w:r>
      <w:r w:rsidR="000D7AA7">
        <w:t>ct</w:t>
      </w:r>
      <w:r w:rsidR="00A23C2C">
        <w:t>ed</w:t>
      </w:r>
      <w:r w:rsidR="000D7AA7" w:rsidRPr="000D7AA7">
        <w:t xml:space="preserve"> </w:t>
      </w:r>
      <w:r w:rsidR="000D7AA7">
        <w:t xml:space="preserve">American freedom from Britain (our oldest and strongest ally) while serving as a </w:t>
      </w:r>
      <w:r w:rsidR="009A36F9">
        <w:t xml:space="preserve">warning to those who would establish a </w:t>
      </w:r>
      <w:r w:rsidR="000D7AA7">
        <w:t xml:space="preserve">tyrannical government. </w:t>
      </w:r>
    </w:p>
    <w:p w14:paraId="3231793D" w14:textId="0989BF1A" w:rsidR="008153E7" w:rsidRPr="00A02921" w:rsidRDefault="007C75A2" w:rsidP="00CE0850">
      <w:pPr>
        <w:jc w:val="both"/>
        <w:rPr>
          <w:color w:val="000000" w:themeColor="text1"/>
        </w:rPr>
      </w:pPr>
      <w:r w:rsidRPr="00A02921">
        <w:rPr>
          <w:color w:val="000000" w:themeColor="text1"/>
        </w:rPr>
        <w:t xml:space="preserve">     Popular versions of American history willfully forget slavery; forgetting that the first enslaved Africans arrived in English North America in August of 1619, one year before Pilgrims began their social experiment </w:t>
      </w:r>
      <w:r w:rsidR="00F026E2" w:rsidRPr="00A02921">
        <w:rPr>
          <w:color w:val="000000" w:themeColor="text1"/>
        </w:rPr>
        <w:t xml:space="preserve">that included a fraught </w:t>
      </w:r>
      <w:r w:rsidR="00A23C2C" w:rsidRPr="00A02921">
        <w:rPr>
          <w:color w:val="000000" w:themeColor="text1"/>
        </w:rPr>
        <w:t xml:space="preserve">relationship </w:t>
      </w:r>
      <w:r w:rsidR="00F026E2" w:rsidRPr="00A02921">
        <w:rPr>
          <w:color w:val="000000" w:themeColor="text1"/>
        </w:rPr>
        <w:t>with the Wampanoag peoples who they steadily displaced.</w:t>
      </w:r>
      <w:r w:rsidR="00832E5C" w:rsidRPr="00A02921">
        <w:rPr>
          <w:color w:val="000000" w:themeColor="text1"/>
        </w:rPr>
        <w:t xml:space="preserve">  Claims that America is “the land of the free,” </w:t>
      </w:r>
      <w:r w:rsidR="00540912" w:rsidRPr="00A02921">
        <w:rPr>
          <w:color w:val="000000" w:themeColor="text1"/>
        </w:rPr>
        <w:t>forget</w:t>
      </w:r>
      <w:r w:rsidR="00832E5C" w:rsidRPr="00A02921">
        <w:rPr>
          <w:color w:val="000000" w:themeColor="text1"/>
        </w:rPr>
        <w:t xml:space="preserve"> that America was a slave-owning country for 246 </w:t>
      </w:r>
      <w:r w:rsidR="00111EEF" w:rsidRPr="00A02921">
        <w:rPr>
          <w:color w:val="000000" w:themeColor="text1"/>
        </w:rPr>
        <w:t>years</w:t>
      </w:r>
      <w:r w:rsidR="00A02921" w:rsidRPr="00A02921">
        <w:rPr>
          <w:color w:val="000000" w:themeColor="text1"/>
        </w:rPr>
        <w:t>,</w:t>
      </w:r>
      <w:r w:rsidR="00540912" w:rsidRPr="00A02921">
        <w:rPr>
          <w:color w:val="000000" w:themeColor="text1"/>
        </w:rPr>
        <w:t xml:space="preserve"> slavery has only been abolished</w:t>
      </w:r>
      <w:r w:rsidR="00832E5C" w:rsidRPr="00A02921">
        <w:rPr>
          <w:color w:val="000000" w:themeColor="text1"/>
        </w:rPr>
        <w:t xml:space="preserve"> 156</w:t>
      </w:r>
      <w:r w:rsidR="00A02921" w:rsidRPr="00A02921">
        <w:rPr>
          <w:color w:val="000000" w:themeColor="text1"/>
        </w:rPr>
        <w:t>,</w:t>
      </w:r>
      <w:r w:rsidR="00540912" w:rsidRPr="00A02921">
        <w:rPr>
          <w:color w:val="000000" w:themeColor="text1"/>
        </w:rPr>
        <w:t xml:space="preserve"> and</w:t>
      </w:r>
      <w:r w:rsidR="00A02921" w:rsidRPr="00A02921">
        <w:rPr>
          <w:color w:val="000000" w:themeColor="text1"/>
        </w:rPr>
        <w:t>,</w:t>
      </w:r>
      <w:r w:rsidR="00540912" w:rsidRPr="00A02921">
        <w:rPr>
          <w:color w:val="000000" w:themeColor="text1"/>
        </w:rPr>
        <w:t xml:space="preserve"> that during </w:t>
      </w:r>
      <w:r w:rsidR="00A02921" w:rsidRPr="00A02921">
        <w:rPr>
          <w:color w:val="000000" w:themeColor="text1"/>
        </w:rPr>
        <w:t xml:space="preserve">the </w:t>
      </w:r>
      <w:r w:rsidR="00540912" w:rsidRPr="00A02921">
        <w:rPr>
          <w:color w:val="000000" w:themeColor="text1"/>
        </w:rPr>
        <w:t>later period</w:t>
      </w:r>
      <w:r w:rsidR="00A02921" w:rsidRPr="00A02921">
        <w:rPr>
          <w:color w:val="000000" w:themeColor="text1"/>
        </w:rPr>
        <w:t>,</w:t>
      </w:r>
      <w:r w:rsidR="00540912" w:rsidRPr="00A02921">
        <w:rPr>
          <w:color w:val="000000" w:themeColor="text1"/>
        </w:rPr>
        <w:t xml:space="preserve"> Jim Crow racism </w:t>
      </w:r>
      <w:r w:rsidR="00A02921" w:rsidRPr="00A02921">
        <w:rPr>
          <w:color w:val="000000" w:themeColor="text1"/>
        </w:rPr>
        <w:t xml:space="preserve">and systemic institutionalized racism has </w:t>
      </w:r>
      <w:r w:rsidR="00540912" w:rsidRPr="00A02921">
        <w:rPr>
          <w:color w:val="000000" w:themeColor="text1"/>
        </w:rPr>
        <w:t xml:space="preserve">precluded </w:t>
      </w:r>
      <w:r w:rsidR="00A02921" w:rsidRPr="00A02921">
        <w:rPr>
          <w:color w:val="000000" w:themeColor="text1"/>
        </w:rPr>
        <w:t xml:space="preserve">true </w:t>
      </w:r>
      <w:r w:rsidR="00540912" w:rsidRPr="00A02921">
        <w:rPr>
          <w:color w:val="000000" w:themeColor="text1"/>
        </w:rPr>
        <w:t xml:space="preserve">equality.  </w:t>
      </w:r>
      <w:r w:rsidR="005D5D13" w:rsidRPr="00A02921">
        <w:rPr>
          <w:color w:val="000000" w:themeColor="text1"/>
        </w:rPr>
        <w:t>We forget slavery</w:t>
      </w:r>
      <w:r w:rsidR="009A36F9" w:rsidRPr="00A02921">
        <w:rPr>
          <w:color w:val="000000" w:themeColor="text1"/>
        </w:rPr>
        <w:t>’s</w:t>
      </w:r>
      <w:r w:rsidR="005D5D13" w:rsidRPr="00A02921">
        <w:rPr>
          <w:color w:val="000000" w:themeColor="text1"/>
        </w:rPr>
        <w:t xml:space="preserve"> </w:t>
      </w:r>
      <w:r w:rsidR="009A36F9" w:rsidRPr="00A02921">
        <w:rPr>
          <w:color w:val="000000" w:themeColor="text1"/>
        </w:rPr>
        <w:t>central role</w:t>
      </w:r>
      <w:r w:rsidR="005D5D13" w:rsidRPr="00A02921">
        <w:rPr>
          <w:color w:val="000000" w:themeColor="text1"/>
        </w:rPr>
        <w:t xml:space="preserve"> </w:t>
      </w:r>
      <w:r w:rsidR="009A36F9" w:rsidRPr="00A02921">
        <w:rPr>
          <w:color w:val="000000" w:themeColor="text1"/>
        </w:rPr>
        <w:t>in</w:t>
      </w:r>
      <w:r w:rsidR="005D5D13" w:rsidRPr="00A02921">
        <w:rPr>
          <w:color w:val="000000" w:themeColor="text1"/>
        </w:rPr>
        <w:t xml:space="preserve"> colonization</w:t>
      </w:r>
      <w:r w:rsidR="009A36F9" w:rsidRPr="00A02921">
        <w:rPr>
          <w:color w:val="000000" w:themeColor="text1"/>
        </w:rPr>
        <w:t>,</w:t>
      </w:r>
      <w:r w:rsidR="005D5D13" w:rsidRPr="00A02921">
        <w:rPr>
          <w:color w:val="000000" w:themeColor="text1"/>
        </w:rPr>
        <w:t xml:space="preserve"> with enslaved Africans providing the overwhelming majority of labor necessary to exploit the Americas</w:t>
      </w:r>
      <w:r w:rsidR="008A3B35" w:rsidRPr="00A02921">
        <w:rPr>
          <w:color w:val="000000" w:themeColor="text1"/>
        </w:rPr>
        <w:t>.  We forget the African wisdom that captives provided to enslavers and how it made the tropical production of cash crops—sugar, indigo, rice, tobacco, chocolate, coffee, and cotton—extremely profitable</w:t>
      </w:r>
      <w:r w:rsidR="00111EEF" w:rsidRPr="00A02921">
        <w:rPr>
          <w:color w:val="000000" w:themeColor="text1"/>
        </w:rPr>
        <w:t xml:space="preserve">… </w:t>
      </w:r>
      <w:r w:rsidR="00515055" w:rsidRPr="00A02921">
        <w:rPr>
          <w:i/>
          <w:iCs/>
          <w:color w:val="000000" w:themeColor="text1"/>
        </w:rPr>
        <w:t>for enslavers</w:t>
      </w:r>
      <w:r w:rsidR="008A3B35" w:rsidRPr="00A02921">
        <w:rPr>
          <w:color w:val="000000" w:themeColor="text1"/>
        </w:rPr>
        <w:t xml:space="preserve">.  In this regard, we forget that from 1500 to 1820 the Atlantic slave trade forcibly transplanted some </w:t>
      </w:r>
      <w:r w:rsidR="00A02921" w:rsidRPr="00A02921">
        <w:rPr>
          <w:color w:val="000000" w:themeColor="text1"/>
        </w:rPr>
        <w:t>12</w:t>
      </w:r>
      <w:r w:rsidR="008A3B35" w:rsidRPr="00A02921">
        <w:rPr>
          <w:color w:val="000000" w:themeColor="text1"/>
        </w:rPr>
        <w:t xml:space="preserve"> million enslaved Africans into the Americas, with roughly 800,000 imported into what became the United States.  During this same period, only 2.5 million Europeans arrived in the Americas.</w:t>
      </w:r>
      <w:r w:rsidR="0074618E" w:rsidRPr="00A02921">
        <w:rPr>
          <w:color w:val="000000" w:themeColor="text1"/>
        </w:rPr>
        <w:t xml:space="preserve">  </w:t>
      </w:r>
      <w:r w:rsidR="003725A8" w:rsidRPr="00A02921">
        <w:rPr>
          <w:color w:val="000000" w:themeColor="text1"/>
        </w:rPr>
        <w:t>We assume that most of the wealth produced in colonial America was generated in North</w:t>
      </w:r>
      <w:r w:rsidR="008A3B35" w:rsidRPr="00A02921">
        <w:rPr>
          <w:color w:val="000000" w:themeColor="text1"/>
        </w:rPr>
        <w:t xml:space="preserve">ern colonies, </w:t>
      </w:r>
      <w:r w:rsidR="003725A8" w:rsidRPr="00A02921">
        <w:rPr>
          <w:color w:val="000000" w:themeColor="text1"/>
        </w:rPr>
        <w:t>New York, Massachusetts, or Rhode Island</w:t>
      </w:r>
      <w:r w:rsidR="00111EEF" w:rsidRPr="00A02921">
        <w:rPr>
          <w:color w:val="000000" w:themeColor="text1"/>
        </w:rPr>
        <w:t xml:space="preserve">. </w:t>
      </w:r>
      <w:r w:rsidR="00A23C2C" w:rsidRPr="00A02921">
        <w:rPr>
          <w:color w:val="000000" w:themeColor="text1"/>
        </w:rPr>
        <w:t xml:space="preserve"> </w:t>
      </w:r>
      <w:r w:rsidR="00111EEF" w:rsidRPr="00A02921">
        <w:rPr>
          <w:color w:val="000000" w:themeColor="text1"/>
        </w:rPr>
        <w:t xml:space="preserve">But we forget </w:t>
      </w:r>
      <w:r w:rsidR="003725A8" w:rsidRPr="00A02921">
        <w:rPr>
          <w:color w:val="000000" w:themeColor="text1"/>
        </w:rPr>
        <w:t xml:space="preserve">that </w:t>
      </w:r>
      <w:r w:rsidR="00111EEF" w:rsidRPr="00A02921">
        <w:rPr>
          <w:color w:val="000000" w:themeColor="text1"/>
        </w:rPr>
        <w:t xml:space="preserve">in South Carolina enslaved Africans introduced African </w:t>
      </w:r>
      <w:r w:rsidR="003725A8" w:rsidRPr="00A02921">
        <w:rPr>
          <w:color w:val="000000" w:themeColor="text1"/>
        </w:rPr>
        <w:t>rice-growing traditions</w:t>
      </w:r>
      <w:r w:rsidR="00111EEF" w:rsidRPr="00A02921">
        <w:rPr>
          <w:color w:val="000000" w:themeColor="text1"/>
        </w:rPr>
        <w:t xml:space="preserve">, </w:t>
      </w:r>
      <w:r w:rsidR="003B069C" w:rsidRPr="00A02921">
        <w:rPr>
          <w:color w:val="000000" w:themeColor="text1"/>
        </w:rPr>
        <w:t xml:space="preserve">making South Carolina the </w:t>
      </w:r>
      <w:r w:rsidR="00111EEF" w:rsidRPr="00A02921">
        <w:rPr>
          <w:color w:val="000000" w:themeColor="text1"/>
        </w:rPr>
        <w:t xml:space="preserve">wealthiest of the thirteen colonies and the wealthiest state in the U.S up until </w:t>
      </w:r>
      <w:r w:rsidR="00E37ADA" w:rsidRPr="00A02921">
        <w:rPr>
          <w:color w:val="000000" w:themeColor="text1"/>
        </w:rPr>
        <w:t xml:space="preserve">the Civil War. </w:t>
      </w:r>
      <w:r w:rsidR="003B069C" w:rsidRPr="00A02921">
        <w:rPr>
          <w:color w:val="000000" w:themeColor="text1"/>
        </w:rPr>
        <w:t xml:space="preserve"> </w:t>
      </w:r>
      <w:r w:rsidR="008F58BF" w:rsidRPr="00A02921">
        <w:rPr>
          <w:color w:val="000000" w:themeColor="text1"/>
        </w:rPr>
        <w:t>We equally forget that slave traders and planters were the wealthiest Americans</w:t>
      </w:r>
      <w:r w:rsidR="00CD6D78" w:rsidRPr="00A02921">
        <w:rPr>
          <w:color w:val="000000" w:themeColor="text1"/>
        </w:rPr>
        <w:t xml:space="preserve">, and slave-produced cotton made the Mississippi Valley the wealthiest region in Antebellum </w:t>
      </w:r>
      <w:r w:rsidR="00ED7C51" w:rsidRPr="00A02921">
        <w:rPr>
          <w:color w:val="000000" w:themeColor="text1"/>
        </w:rPr>
        <w:t xml:space="preserve">(1800-1860) </w:t>
      </w:r>
      <w:r w:rsidR="00CD6D78" w:rsidRPr="00A02921">
        <w:rPr>
          <w:color w:val="000000" w:themeColor="text1"/>
        </w:rPr>
        <w:t>America</w:t>
      </w:r>
      <w:r w:rsidR="008F58BF" w:rsidRPr="00A02921">
        <w:rPr>
          <w:color w:val="000000" w:themeColor="text1"/>
        </w:rPr>
        <w:t>.</w:t>
      </w:r>
      <w:r w:rsidR="005D5D13" w:rsidRPr="00A02921">
        <w:rPr>
          <w:color w:val="000000" w:themeColor="text1"/>
        </w:rPr>
        <w:t xml:space="preserve"> </w:t>
      </w:r>
      <w:r w:rsidR="00ED7C51" w:rsidRPr="00A02921">
        <w:rPr>
          <w:color w:val="000000" w:themeColor="text1"/>
        </w:rPr>
        <w:t xml:space="preserve"> </w:t>
      </w:r>
      <w:r w:rsidR="00CD6D78" w:rsidRPr="00A02921">
        <w:rPr>
          <w:color w:val="000000" w:themeColor="text1"/>
        </w:rPr>
        <w:t xml:space="preserve">Likewise, we forget that guns were, more often than not, implements of injustice, used </w:t>
      </w:r>
      <w:r w:rsidR="003B4523" w:rsidRPr="00A02921">
        <w:rPr>
          <w:color w:val="000000" w:themeColor="text1"/>
        </w:rPr>
        <w:t xml:space="preserve">against American Indians and enslaved Africans </w:t>
      </w:r>
      <w:r w:rsidR="00CD6D78" w:rsidRPr="00A02921">
        <w:rPr>
          <w:color w:val="000000" w:themeColor="text1"/>
        </w:rPr>
        <w:t xml:space="preserve">to protect </w:t>
      </w:r>
      <w:r w:rsidR="003B4523" w:rsidRPr="00A02921">
        <w:rPr>
          <w:color w:val="000000" w:themeColor="text1"/>
        </w:rPr>
        <w:t xml:space="preserve">white </w:t>
      </w:r>
      <w:r w:rsidR="00CD6D78" w:rsidRPr="00A02921">
        <w:rPr>
          <w:color w:val="000000" w:themeColor="text1"/>
        </w:rPr>
        <w:t xml:space="preserve">Americans from </w:t>
      </w:r>
      <w:r w:rsidR="00F7549F" w:rsidRPr="00A02921">
        <w:rPr>
          <w:color w:val="000000" w:themeColor="text1"/>
        </w:rPr>
        <w:t xml:space="preserve">the repercussions of </w:t>
      </w:r>
      <w:r w:rsidR="00CD6D78" w:rsidRPr="00A02921">
        <w:rPr>
          <w:color w:val="000000" w:themeColor="text1"/>
        </w:rPr>
        <w:t>the tyranny</w:t>
      </w:r>
      <w:r w:rsidR="003B4523" w:rsidRPr="00A02921">
        <w:rPr>
          <w:color w:val="000000" w:themeColor="text1"/>
        </w:rPr>
        <w:t xml:space="preserve"> they </w:t>
      </w:r>
      <w:r w:rsidR="00E37ADA" w:rsidRPr="00A02921">
        <w:rPr>
          <w:color w:val="000000" w:themeColor="text1"/>
        </w:rPr>
        <w:t xml:space="preserve">allegedly </w:t>
      </w:r>
      <w:r w:rsidR="003B4523" w:rsidRPr="00A02921">
        <w:rPr>
          <w:color w:val="000000" w:themeColor="text1"/>
        </w:rPr>
        <w:t>produced</w:t>
      </w:r>
      <w:r w:rsidR="00CD6D78" w:rsidRPr="00A02921">
        <w:rPr>
          <w:color w:val="000000" w:themeColor="text1"/>
        </w:rPr>
        <w:t>.</w:t>
      </w:r>
      <w:r w:rsidR="00D83C75" w:rsidRPr="00A02921">
        <w:rPr>
          <w:color w:val="000000" w:themeColor="text1"/>
        </w:rPr>
        <w:t xml:space="preserve">  </w:t>
      </w:r>
      <w:r w:rsidR="00E37ADA" w:rsidRPr="00A02921">
        <w:rPr>
          <w:color w:val="000000" w:themeColor="text1"/>
        </w:rPr>
        <w:t>Whites used g</w:t>
      </w:r>
      <w:r w:rsidR="00FB21FD" w:rsidRPr="00A02921">
        <w:rPr>
          <w:color w:val="000000" w:themeColor="text1"/>
        </w:rPr>
        <w:t xml:space="preserve">uns to drive </w:t>
      </w:r>
      <w:r w:rsidR="00A03DCA" w:rsidRPr="00A02921">
        <w:rPr>
          <w:color w:val="000000" w:themeColor="text1"/>
        </w:rPr>
        <w:t xml:space="preserve">American Indians </w:t>
      </w:r>
      <w:r w:rsidR="00FB21FD" w:rsidRPr="00A02921">
        <w:rPr>
          <w:color w:val="000000" w:themeColor="text1"/>
        </w:rPr>
        <w:t xml:space="preserve">from their </w:t>
      </w:r>
      <w:r w:rsidR="00D83C75" w:rsidRPr="00A02921">
        <w:rPr>
          <w:color w:val="000000" w:themeColor="text1"/>
        </w:rPr>
        <w:t>home</w:t>
      </w:r>
      <w:r w:rsidR="00FB21FD" w:rsidRPr="00A02921">
        <w:rPr>
          <w:color w:val="000000" w:themeColor="text1"/>
        </w:rPr>
        <w:t>lands</w:t>
      </w:r>
      <w:r w:rsidR="00E37ADA" w:rsidRPr="00A02921">
        <w:rPr>
          <w:color w:val="000000" w:themeColor="text1"/>
        </w:rPr>
        <w:t xml:space="preserve"> and to kill them</w:t>
      </w:r>
      <w:r w:rsidR="00FB21FD" w:rsidRPr="00A02921">
        <w:rPr>
          <w:color w:val="000000" w:themeColor="text1"/>
        </w:rPr>
        <w:t xml:space="preserve">, </w:t>
      </w:r>
      <w:r w:rsidR="00D83C75" w:rsidRPr="00A02921">
        <w:rPr>
          <w:color w:val="000000" w:themeColor="text1"/>
        </w:rPr>
        <w:t>creating</w:t>
      </w:r>
      <w:r w:rsidR="00FB21FD" w:rsidRPr="00A02921">
        <w:rPr>
          <w:color w:val="000000" w:themeColor="text1"/>
        </w:rPr>
        <w:t xml:space="preserve"> </w:t>
      </w:r>
      <w:r w:rsidR="00D10FAF" w:rsidRPr="00A02921">
        <w:rPr>
          <w:color w:val="000000" w:themeColor="text1"/>
        </w:rPr>
        <w:t>space</w:t>
      </w:r>
      <w:r w:rsidR="00FB21FD" w:rsidRPr="00A02921">
        <w:rPr>
          <w:color w:val="000000" w:themeColor="text1"/>
        </w:rPr>
        <w:t xml:space="preserve"> for plantation slavery.</w:t>
      </w:r>
      <w:r w:rsidR="00E546C6" w:rsidRPr="00A02921">
        <w:rPr>
          <w:color w:val="000000" w:themeColor="text1"/>
        </w:rPr>
        <w:t xml:space="preserve">  </w:t>
      </w:r>
      <w:r w:rsidR="00A70E06" w:rsidRPr="00A02921">
        <w:rPr>
          <w:color w:val="000000" w:themeColor="text1"/>
        </w:rPr>
        <w:t>E</w:t>
      </w:r>
      <w:r w:rsidR="003B4523" w:rsidRPr="00A02921">
        <w:rPr>
          <w:color w:val="000000" w:themeColor="text1"/>
        </w:rPr>
        <w:t xml:space="preserve">nslavers used guns to protect themselves against slave rebellions </w:t>
      </w:r>
      <w:r w:rsidR="00E15626" w:rsidRPr="00A02921">
        <w:rPr>
          <w:color w:val="000000" w:themeColor="text1"/>
        </w:rPr>
        <w:t>while heavily armed</w:t>
      </w:r>
      <w:r w:rsidR="003B4523" w:rsidRPr="00A02921">
        <w:rPr>
          <w:color w:val="000000" w:themeColor="text1"/>
        </w:rPr>
        <w:t xml:space="preserve"> slave </w:t>
      </w:r>
      <w:r w:rsidR="00BF143E" w:rsidRPr="00A02921">
        <w:rPr>
          <w:color w:val="000000" w:themeColor="text1"/>
        </w:rPr>
        <w:t>catchers</w:t>
      </w:r>
      <w:r w:rsidR="00E15626" w:rsidRPr="00A02921">
        <w:rPr>
          <w:color w:val="000000" w:themeColor="text1"/>
        </w:rPr>
        <w:t xml:space="preserve"> serv</w:t>
      </w:r>
      <w:r w:rsidR="000B7F75" w:rsidRPr="00A02921">
        <w:rPr>
          <w:color w:val="000000" w:themeColor="text1"/>
        </w:rPr>
        <w:t>ed</w:t>
      </w:r>
      <w:r w:rsidR="00E15626" w:rsidRPr="00A02921">
        <w:rPr>
          <w:color w:val="000000" w:themeColor="text1"/>
        </w:rPr>
        <w:t xml:space="preserve"> as </w:t>
      </w:r>
      <w:r w:rsidR="003B4523" w:rsidRPr="00A02921">
        <w:rPr>
          <w:color w:val="000000" w:themeColor="text1"/>
        </w:rPr>
        <w:t>proxy militias</w:t>
      </w:r>
      <w:r w:rsidR="00E15626" w:rsidRPr="00A02921">
        <w:rPr>
          <w:color w:val="000000" w:themeColor="text1"/>
        </w:rPr>
        <w:t>,</w:t>
      </w:r>
      <w:r w:rsidR="003B4523" w:rsidRPr="00A02921">
        <w:rPr>
          <w:color w:val="000000" w:themeColor="text1"/>
        </w:rPr>
        <w:t xml:space="preserve"> track</w:t>
      </w:r>
      <w:r w:rsidR="000B7F75" w:rsidRPr="00A02921">
        <w:rPr>
          <w:color w:val="000000" w:themeColor="text1"/>
        </w:rPr>
        <w:t>ing</w:t>
      </w:r>
      <w:r w:rsidR="003B4523" w:rsidRPr="00A02921">
        <w:rPr>
          <w:color w:val="000000" w:themeColor="text1"/>
        </w:rPr>
        <w:t xml:space="preserve"> down escapees</w:t>
      </w:r>
      <w:r w:rsidR="000B7F75" w:rsidRPr="00A02921">
        <w:rPr>
          <w:color w:val="000000" w:themeColor="text1"/>
        </w:rPr>
        <w:t>, meeting out extralegal justice, and deterring</w:t>
      </w:r>
      <w:r w:rsidR="003B4523" w:rsidRPr="00A02921">
        <w:rPr>
          <w:color w:val="000000" w:themeColor="text1"/>
        </w:rPr>
        <w:t xml:space="preserve"> freedom struggles.</w:t>
      </w:r>
    </w:p>
    <w:p w14:paraId="1A613EDC" w14:textId="69B7E008" w:rsidR="000B7F75" w:rsidRDefault="00FF2A2B" w:rsidP="00FF2A2B">
      <w:pPr>
        <w:jc w:val="both"/>
        <w:rPr>
          <w:color w:val="000000" w:themeColor="text1"/>
        </w:rPr>
      </w:pPr>
      <w:r w:rsidRPr="00E546C6">
        <w:rPr>
          <w:color w:val="000000" w:themeColor="text1"/>
        </w:rPr>
        <w:t xml:space="preserve">     American history fails to recognize that American freedom was defined against the harsh realities of American slavery. </w:t>
      </w:r>
      <w:r w:rsidR="00590E16" w:rsidRPr="00E546C6">
        <w:rPr>
          <w:color w:val="000000" w:themeColor="text1"/>
        </w:rPr>
        <w:t xml:space="preserve"> </w:t>
      </w:r>
      <w:r w:rsidRPr="00E546C6">
        <w:rPr>
          <w:color w:val="000000" w:themeColor="text1"/>
        </w:rPr>
        <w:t>In many important ways, the enslavement of Africans, not British tyranny, inspired Early Americans to become</w:t>
      </w:r>
      <w:r w:rsidR="007D1864" w:rsidRPr="00E546C6">
        <w:rPr>
          <w:color w:val="000000" w:themeColor="text1"/>
        </w:rPr>
        <w:t xml:space="preserve"> more</w:t>
      </w:r>
      <w:r w:rsidRPr="00E546C6">
        <w:rPr>
          <w:color w:val="000000" w:themeColor="text1"/>
        </w:rPr>
        <w:t xml:space="preserve"> devoted to the ideals of freedom, liberty, and (white) equality than any other </w:t>
      </w:r>
      <w:r w:rsidR="00590E16" w:rsidRPr="00E546C6">
        <w:rPr>
          <w:color w:val="000000" w:themeColor="text1"/>
        </w:rPr>
        <w:t>country</w:t>
      </w:r>
      <w:r w:rsidRPr="00E546C6">
        <w:rPr>
          <w:color w:val="000000" w:themeColor="text1"/>
        </w:rPr>
        <w:t xml:space="preserve">.  </w:t>
      </w:r>
      <w:r w:rsidR="00233370" w:rsidRPr="00E546C6">
        <w:rPr>
          <w:color w:val="000000" w:themeColor="text1"/>
        </w:rPr>
        <w:t xml:space="preserve">Captives’ whip-scarred bodies, whose movements were tightly regulated, stood in stark juxtaposition to the freedoms enjoyed by white Americans; serving as constant reminders of the loss of freedom and the privileges and rights enjoyed by white citizens.  </w:t>
      </w:r>
      <w:r w:rsidRPr="00E546C6">
        <w:rPr>
          <w:color w:val="000000" w:themeColor="text1"/>
        </w:rPr>
        <w:t xml:space="preserve">Indeed, </w:t>
      </w:r>
      <w:r w:rsidR="00380D65" w:rsidRPr="00E546C6">
        <w:rPr>
          <w:color w:val="000000" w:themeColor="text1"/>
        </w:rPr>
        <w:t>m</w:t>
      </w:r>
      <w:r w:rsidRPr="00E546C6">
        <w:rPr>
          <w:color w:val="000000" w:themeColor="text1"/>
        </w:rPr>
        <w:t>any of the Founding Fathers’ understandings of freedom</w:t>
      </w:r>
      <w:r w:rsidR="007D1864" w:rsidRPr="00E546C6">
        <w:rPr>
          <w:color w:val="000000" w:themeColor="text1"/>
        </w:rPr>
        <w:t xml:space="preserve">, </w:t>
      </w:r>
      <w:r w:rsidRPr="00E546C6">
        <w:rPr>
          <w:color w:val="000000" w:themeColor="text1"/>
        </w:rPr>
        <w:t>including those of John Jay, Thomas Jefferson, George Washington, John Madison, Benjamin Franklin, and Alexander Hamilton</w:t>
      </w:r>
      <w:r w:rsidR="007D1864" w:rsidRPr="00E546C6">
        <w:rPr>
          <w:color w:val="000000" w:themeColor="text1"/>
        </w:rPr>
        <w:t>,</w:t>
      </w:r>
      <w:r w:rsidRPr="00E546C6">
        <w:rPr>
          <w:color w:val="000000" w:themeColor="text1"/>
        </w:rPr>
        <w:t xml:space="preserve"> were informed by their ownership of hum</w:t>
      </w:r>
      <w:r>
        <w:t xml:space="preserve">an beings or </w:t>
      </w:r>
      <w:r w:rsidR="007D1864">
        <w:t>in</w:t>
      </w:r>
      <w:r>
        <w:t xml:space="preserve"> other ways they benefited from and </w:t>
      </w:r>
      <w:r w:rsidRPr="00ED7C51">
        <w:rPr>
          <w:color w:val="000000" w:themeColor="text1"/>
        </w:rPr>
        <w:t xml:space="preserve">interfaced with enslaved Africans.  </w:t>
      </w:r>
    </w:p>
    <w:p w14:paraId="0098E023" w14:textId="760B35A0" w:rsidR="00940231" w:rsidRPr="00E546C6" w:rsidRDefault="00A72C4B" w:rsidP="00A72C4B">
      <w:pPr>
        <w:jc w:val="both"/>
        <w:rPr>
          <w:color w:val="000000" w:themeColor="text1"/>
        </w:rPr>
      </w:pPr>
      <w:r>
        <w:rPr>
          <w:color w:val="000000" w:themeColor="text1"/>
        </w:rPr>
        <w:t xml:space="preserve">  </w:t>
      </w:r>
      <w:r w:rsidR="00A70E06">
        <w:rPr>
          <w:color w:val="000000" w:themeColor="text1"/>
        </w:rPr>
        <w:t xml:space="preserve">   </w:t>
      </w:r>
      <w:r>
        <w:rPr>
          <w:color w:val="000000" w:themeColor="text1"/>
        </w:rPr>
        <w:t>For 401 years ou</w:t>
      </w:r>
      <w:r w:rsidRPr="00E546C6">
        <w:rPr>
          <w:color w:val="000000" w:themeColor="text1"/>
        </w:rPr>
        <w:t xml:space="preserve">r national bearing has been amiss, and the recognition of Juneteenth can help us find its bearing.  We, as a nation, remain </w:t>
      </w:r>
      <w:r w:rsidR="00E546C6" w:rsidRPr="00E546C6">
        <w:rPr>
          <w:color w:val="000000" w:themeColor="text1"/>
        </w:rPr>
        <w:t>shackled to the</w:t>
      </w:r>
      <w:r w:rsidRPr="00E546C6">
        <w:rPr>
          <w:color w:val="000000" w:themeColor="text1"/>
        </w:rPr>
        <w:t xml:space="preserve"> slave trade and slavery; adrift in a sea of systemic institutionalized racism that dispossesses, marginalizes, and exploits people of color while privileging white Americans.  Instead of erecting monuments commemorating the abolition of slavery, Americans chose to edify Confederate generals and politicians—traitors who fought against freedom, liberty, and equality</w:t>
      </w:r>
      <w:r w:rsidR="009503E8" w:rsidRPr="00E546C6">
        <w:rPr>
          <w:color w:val="000000" w:themeColor="text1"/>
        </w:rPr>
        <w:t>.</w:t>
      </w:r>
      <w:r w:rsidRPr="00E546C6">
        <w:rPr>
          <w:color w:val="000000" w:themeColor="text1"/>
        </w:rPr>
        <w:t xml:space="preserve"> </w:t>
      </w:r>
      <w:r w:rsidR="009503E8" w:rsidRPr="00E546C6">
        <w:rPr>
          <w:color w:val="000000" w:themeColor="text1"/>
        </w:rPr>
        <w:t xml:space="preserve"> Likewise, </w:t>
      </w:r>
      <w:r w:rsidRPr="00E546C6">
        <w:rPr>
          <w:color w:val="000000" w:themeColor="text1"/>
        </w:rPr>
        <w:t xml:space="preserve">Americans chose to hang Confederate battle flags from state capital and city hall buildings; </w:t>
      </w:r>
      <w:r w:rsidR="00A02921">
        <w:rPr>
          <w:color w:val="000000" w:themeColor="text1"/>
        </w:rPr>
        <w:t>using</w:t>
      </w:r>
      <w:r w:rsidRPr="00E546C6">
        <w:rPr>
          <w:color w:val="000000" w:themeColor="text1"/>
        </w:rPr>
        <w:t xml:space="preserve"> flags and statues as </w:t>
      </w:r>
      <w:r w:rsidR="009503E8" w:rsidRPr="00E546C6">
        <w:rPr>
          <w:color w:val="000000" w:themeColor="text1"/>
        </w:rPr>
        <w:t>mechanisms</w:t>
      </w:r>
      <w:r w:rsidRPr="00E546C6">
        <w:rPr>
          <w:color w:val="000000" w:themeColor="text1"/>
        </w:rPr>
        <w:t xml:space="preserve"> </w:t>
      </w:r>
      <w:r w:rsidR="00A02921">
        <w:rPr>
          <w:color w:val="000000" w:themeColor="text1"/>
        </w:rPr>
        <w:t>for inflicting</w:t>
      </w:r>
      <w:r w:rsidRPr="00E546C6">
        <w:rPr>
          <w:color w:val="000000" w:themeColor="text1"/>
        </w:rPr>
        <w:t xml:space="preserve"> racial subjugation</w:t>
      </w:r>
      <w:r w:rsidR="009503E8" w:rsidRPr="00E546C6">
        <w:rPr>
          <w:color w:val="000000" w:themeColor="text1"/>
        </w:rPr>
        <w:t xml:space="preserve">, akin to </w:t>
      </w:r>
      <w:proofErr w:type="spellStart"/>
      <w:r w:rsidR="009503E8" w:rsidRPr="00E546C6">
        <w:rPr>
          <w:color w:val="000000" w:themeColor="text1"/>
        </w:rPr>
        <w:t>Klu</w:t>
      </w:r>
      <w:proofErr w:type="spellEnd"/>
      <w:r w:rsidR="009503E8" w:rsidRPr="00E546C6">
        <w:rPr>
          <w:color w:val="000000" w:themeColor="text1"/>
        </w:rPr>
        <w:t xml:space="preserve"> Klux Klan hoods</w:t>
      </w:r>
      <w:r w:rsidRPr="00E546C6">
        <w:rPr>
          <w:color w:val="000000" w:themeColor="text1"/>
        </w:rPr>
        <w:t xml:space="preserve">.  </w:t>
      </w:r>
    </w:p>
    <w:p w14:paraId="1E2B17AA" w14:textId="5A3C252C" w:rsidR="00A70E06" w:rsidRPr="003B069C" w:rsidRDefault="00A72C4B" w:rsidP="00A72C4B">
      <w:pPr>
        <w:jc w:val="both"/>
        <w:rPr>
          <w:color w:val="000000" w:themeColor="text1"/>
        </w:rPr>
      </w:pPr>
      <w:r w:rsidRPr="003B069C">
        <w:rPr>
          <w:color w:val="000000" w:themeColor="text1"/>
        </w:rPr>
        <w:t xml:space="preserve">     </w:t>
      </w:r>
      <w:r w:rsidR="00A70E06" w:rsidRPr="003B069C">
        <w:rPr>
          <w:color w:val="000000" w:themeColor="text1"/>
        </w:rPr>
        <w:t>T</w:t>
      </w:r>
      <w:r w:rsidRPr="003B069C">
        <w:rPr>
          <w:color w:val="000000" w:themeColor="text1"/>
        </w:rPr>
        <w:t xml:space="preserve">he consequences of </w:t>
      </w:r>
      <w:r w:rsidR="007C2035" w:rsidRPr="003B069C">
        <w:rPr>
          <w:color w:val="000000" w:themeColor="text1"/>
        </w:rPr>
        <w:t xml:space="preserve">historical </w:t>
      </w:r>
      <w:r w:rsidRPr="003B069C">
        <w:rPr>
          <w:color w:val="000000" w:themeColor="text1"/>
        </w:rPr>
        <w:t xml:space="preserve">racism are </w:t>
      </w:r>
      <w:r w:rsidR="00940231" w:rsidRPr="003B069C">
        <w:rPr>
          <w:color w:val="000000" w:themeColor="text1"/>
        </w:rPr>
        <w:t xml:space="preserve">not </w:t>
      </w:r>
      <w:r w:rsidRPr="003B069C">
        <w:rPr>
          <w:color w:val="000000" w:themeColor="text1"/>
        </w:rPr>
        <w:t>confined to the past</w:t>
      </w:r>
      <w:r w:rsidR="00A70E06" w:rsidRPr="003B069C">
        <w:rPr>
          <w:color w:val="000000" w:themeColor="text1"/>
        </w:rPr>
        <w:t>;</w:t>
      </w:r>
      <w:r w:rsidR="00A23C2C" w:rsidRPr="003B069C">
        <w:rPr>
          <w:color w:val="000000" w:themeColor="text1"/>
        </w:rPr>
        <w:t xml:space="preserve"> its legacy continues to inform our </w:t>
      </w:r>
      <w:r w:rsidR="007C2035" w:rsidRPr="003B069C">
        <w:rPr>
          <w:color w:val="000000" w:themeColor="text1"/>
        </w:rPr>
        <w:t xml:space="preserve">current </w:t>
      </w:r>
      <w:r w:rsidR="00A23C2C" w:rsidRPr="003B069C">
        <w:rPr>
          <w:color w:val="000000" w:themeColor="text1"/>
        </w:rPr>
        <w:t>circumstances</w:t>
      </w:r>
      <w:r w:rsidR="007C2035" w:rsidRPr="003B069C">
        <w:rPr>
          <w:color w:val="000000" w:themeColor="text1"/>
        </w:rPr>
        <w:t>, living alongside contemporary racism</w:t>
      </w:r>
      <w:r w:rsidR="00A23C2C" w:rsidRPr="003B069C">
        <w:rPr>
          <w:color w:val="000000" w:themeColor="text1"/>
        </w:rPr>
        <w:t>.</w:t>
      </w:r>
      <w:r w:rsidR="00940231" w:rsidRPr="003B069C">
        <w:rPr>
          <w:color w:val="000000" w:themeColor="text1"/>
        </w:rPr>
        <w:t xml:space="preserve">  White Americans continue to benefit from the genocide of Native American</w:t>
      </w:r>
      <w:r w:rsidR="00B74D3B" w:rsidRPr="003B069C">
        <w:rPr>
          <w:color w:val="000000" w:themeColor="text1"/>
        </w:rPr>
        <w:t>s</w:t>
      </w:r>
      <w:r w:rsidR="00940231" w:rsidRPr="003B069C">
        <w:rPr>
          <w:color w:val="000000" w:themeColor="text1"/>
        </w:rPr>
        <w:t xml:space="preserve"> and the enslavement of Africans</w:t>
      </w:r>
      <w:r w:rsidR="00E546C6" w:rsidRPr="003B069C">
        <w:rPr>
          <w:color w:val="000000" w:themeColor="text1"/>
        </w:rPr>
        <w:t xml:space="preserve"> while African Americans and Indigenous peoples continue to suffer.  </w:t>
      </w:r>
      <w:r w:rsidRPr="003B069C">
        <w:rPr>
          <w:color w:val="000000" w:themeColor="text1"/>
        </w:rPr>
        <w:t>For 401 years, slavery, segregation, and racism have conspired to disadvantage African Americans.  Generations of wealth produced by Black minds and bodies went not to Black Americans but to their enslavers; constructing strong foundations of white privilege.  Following the Civil War, a century of segregation prevented African Americans from competing with white Americans for desirable jobs and housing, while ensuring that their labor continued to b</w:t>
      </w:r>
      <w:r w:rsidRPr="00A02921">
        <w:rPr>
          <w:color w:val="000000" w:themeColor="text1"/>
        </w:rPr>
        <w:t>enefit and enrich white Americans.  Institutional racism continues to create barriers to education</w:t>
      </w:r>
      <w:r w:rsidR="00A70E06" w:rsidRPr="00A02921">
        <w:rPr>
          <w:color w:val="000000" w:themeColor="text1"/>
        </w:rPr>
        <w:t xml:space="preserve"> and </w:t>
      </w:r>
      <w:r w:rsidRPr="00A02921">
        <w:rPr>
          <w:color w:val="000000" w:themeColor="text1"/>
        </w:rPr>
        <w:t>em</w:t>
      </w:r>
      <w:r w:rsidRPr="003B069C">
        <w:rPr>
          <w:color w:val="000000" w:themeColor="text1"/>
        </w:rPr>
        <w:t xml:space="preserve">ployment.  Today, African Americans suffer from inadequate health care and housing, and are plagued by </w:t>
      </w:r>
      <w:r w:rsidR="00A70E06" w:rsidRPr="003B069C">
        <w:rPr>
          <w:color w:val="000000" w:themeColor="text1"/>
        </w:rPr>
        <w:t xml:space="preserve">disproportionately </w:t>
      </w:r>
      <w:r w:rsidRPr="003B069C">
        <w:rPr>
          <w:color w:val="000000" w:themeColor="text1"/>
        </w:rPr>
        <w:t xml:space="preserve">high rates of police violence, health issues, and incarceration.  </w:t>
      </w:r>
      <w:r w:rsidR="00A70E06" w:rsidRPr="003B069C">
        <w:rPr>
          <w:color w:val="000000" w:themeColor="text1"/>
        </w:rPr>
        <w:t xml:space="preserve">The consequences of racism are also felt in perhaps more subtle ways.  </w:t>
      </w:r>
      <w:r w:rsidRPr="003B069C">
        <w:rPr>
          <w:color w:val="000000" w:themeColor="text1"/>
        </w:rPr>
        <w:t>Denied access to swimming pools and swim lessons, African Americans are six times more likely to drown than white Americans, which the U</w:t>
      </w:r>
      <w:r w:rsidR="00A70E06" w:rsidRPr="003B069C">
        <w:rPr>
          <w:color w:val="000000" w:themeColor="text1"/>
        </w:rPr>
        <w:t>S</w:t>
      </w:r>
      <w:r w:rsidRPr="003B069C">
        <w:rPr>
          <w:color w:val="000000" w:themeColor="text1"/>
        </w:rPr>
        <w:t xml:space="preserve"> Center for Disease Control has de</w:t>
      </w:r>
      <w:r w:rsidR="00A70E06" w:rsidRPr="003B069C">
        <w:rPr>
          <w:color w:val="000000" w:themeColor="text1"/>
        </w:rPr>
        <w:t>eme</w:t>
      </w:r>
      <w:r w:rsidRPr="003B069C">
        <w:rPr>
          <w:color w:val="000000" w:themeColor="text1"/>
        </w:rPr>
        <w:t xml:space="preserve">d an “epidemic.”  </w:t>
      </w:r>
    </w:p>
    <w:p w14:paraId="664C22BF" w14:textId="2AB44E98" w:rsidR="00A23C2C" w:rsidRPr="003B069C" w:rsidRDefault="002E6B94" w:rsidP="00832E5C">
      <w:pPr>
        <w:jc w:val="both"/>
        <w:rPr>
          <w:color w:val="000000" w:themeColor="text1"/>
        </w:rPr>
      </w:pPr>
      <w:r w:rsidRPr="003B069C">
        <w:rPr>
          <w:color w:val="000000" w:themeColor="text1"/>
        </w:rPr>
        <w:t xml:space="preserve">     </w:t>
      </w:r>
      <w:r w:rsidR="00A70E06" w:rsidRPr="003B069C">
        <w:rPr>
          <w:color w:val="000000" w:themeColor="text1"/>
        </w:rPr>
        <w:t xml:space="preserve">African-descended people in America have been </w:t>
      </w:r>
      <w:r w:rsidRPr="003B069C">
        <w:rPr>
          <w:color w:val="000000" w:themeColor="text1"/>
        </w:rPr>
        <w:t>committed to</w:t>
      </w:r>
      <w:r w:rsidR="00A70E06" w:rsidRPr="003B069C">
        <w:rPr>
          <w:color w:val="000000" w:themeColor="text1"/>
        </w:rPr>
        <w:t xml:space="preserve"> freedom for 401 years</w:t>
      </w:r>
      <w:r w:rsidRPr="003B069C">
        <w:rPr>
          <w:color w:val="000000" w:themeColor="text1"/>
        </w:rPr>
        <w:t>.</w:t>
      </w:r>
      <w:r w:rsidR="00E546C6" w:rsidRPr="003B069C">
        <w:rPr>
          <w:color w:val="000000" w:themeColor="text1"/>
        </w:rPr>
        <w:t xml:space="preserve">  </w:t>
      </w:r>
      <w:r w:rsidR="00A72C4B" w:rsidRPr="003B069C">
        <w:rPr>
          <w:color w:val="000000" w:themeColor="text1"/>
        </w:rPr>
        <w:t xml:space="preserve">We can continue to ignore Juneteenth, or, in the midst of an unfaltering nationwide Black Lives Matters movement, we can use Juneteenth as a catalyst for helping to remember our </w:t>
      </w:r>
      <w:r w:rsidR="00A70E06" w:rsidRPr="003B069C">
        <w:rPr>
          <w:color w:val="000000" w:themeColor="text1"/>
        </w:rPr>
        <w:t xml:space="preserve">national </w:t>
      </w:r>
      <w:r w:rsidR="00A72C4B" w:rsidRPr="003B069C">
        <w:rPr>
          <w:color w:val="000000" w:themeColor="text1"/>
        </w:rPr>
        <w:t>commitments to freedom, liberty, and equality</w:t>
      </w:r>
      <w:r w:rsidR="004227B8" w:rsidRPr="003B069C">
        <w:rPr>
          <w:color w:val="000000" w:themeColor="text1"/>
        </w:rPr>
        <w:t xml:space="preserve"> and implement policies that advance these ideals.</w:t>
      </w:r>
      <w:r w:rsidR="00E546C6" w:rsidRPr="003B069C">
        <w:rPr>
          <w:color w:val="000000" w:themeColor="text1"/>
        </w:rPr>
        <w:t xml:space="preserve">  </w:t>
      </w:r>
      <w:r w:rsidR="00832E5C" w:rsidRPr="003B069C">
        <w:rPr>
          <w:color w:val="000000" w:themeColor="text1"/>
        </w:rPr>
        <w:t>As part of this process, and as our country removes statues of colonizers and Confederate generals, we can choose to honor the abolition of slavery by erecting tributes to freedom where shrines to tyranny once stood</w:t>
      </w:r>
      <w:r w:rsidR="007C2035" w:rsidRPr="003B069C">
        <w:rPr>
          <w:color w:val="000000" w:themeColor="text1"/>
        </w:rPr>
        <w:t xml:space="preserve">.  </w:t>
      </w:r>
      <w:r w:rsidR="00A23C2C" w:rsidRPr="003B069C">
        <w:rPr>
          <w:color w:val="000000" w:themeColor="text1"/>
        </w:rPr>
        <w:t xml:space="preserve">If we truly are a freedom loving </w:t>
      </w:r>
      <w:r w:rsidR="007C2035" w:rsidRPr="003B069C">
        <w:rPr>
          <w:color w:val="000000" w:themeColor="text1"/>
        </w:rPr>
        <w:t>country</w:t>
      </w:r>
      <w:r w:rsidR="00A23C2C" w:rsidRPr="003B069C">
        <w:rPr>
          <w:color w:val="000000" w:themeColor="text1"/>
        </w:rPr>
        <w:t xml:space="preserve">, </w:t>
      </w:r>
      <w:r w:rsidR="007C2035" w:rsidRPr="003B069C">
        <w:rPr>
          <w:color w:val="000000" w:themeColor="text1"/>
        </w:rPr>
        <w:t>then a day commemorating the liberation of 4 million Americans should be one of our most important national holidays, not an event requir</w:t>
      </w:r>
      <w:r w:rsidR="003B069C" w:rsidRPr="003B069C">
        <w:rPr>
          <w:color w:val="000000" w:themeColor="text1"/>
        </w:rPr>
        <w:t>ing</w:t>
      </w:r>
      <w:r w:rsidR="007C2035" w:rsidRPr="003B069C">
        <w:rPr>
          <w:color w:val="000000" w:themeColor="text1"/>
        </w:rPr>
        <w:t xml:space="preserve"> essays, like this one, to explain its meaning.  </w:t>
      </w:r>
    </w:p>
    <w:p w14:paraId="167E4EB8" w14:textId="7861A372" w:rsidR="00A72C4B" w:rsidRDefault="00A72C4B" w:rsidP="00FF2A2B">
      <w:pPr>
        <w:jc w:val="both"/>
        <w:rPr>
          <w:color w:val="0432FF"/>
        </w:rPr>
      </w:pPr>
    </w:p>
    <w:p w14:paraId="54C84413" w14:textId="698DD8D2" w:rsidR="005E1A7A" w:rsidRDefault="003B069C" w:rsidP="00FF2A2B">
      <w:pPr>
        <w:jc w:val="both"/>
        <w:rPr>
          <w:color w:val="0432FF"/>
        </w:rPr>
      </w:pPr>
      <w:r>
        <w:rPr>
          <w:color w:val="0432FF"/>
        </w:rPr>
        <w:t xml:space="preserve">    </w:t>
      </w:r>
      <w:r w:rsidRPr="00ED17B0">
        <w:rPr>
          <w:noProof/>
          <w:color w:val="0432FF"/>
        </w:rPr>
        <w:drawing>
          <wp:inline distT="0" distB="0" distL="0" distR="0" wp14:anchorId="5893CBF4" wp14:editId="28885BC0">
            <wp:extent cx="2117188" cy="2462850"/>
            <wp:effectExtent l="0" t="0" r="3810" b="1270"/>
            <wp:docPr id="4" name="Picture 3" descr="A statue of a person&#10;&#10;Description automatically generated">
              <a:extLst xmlns:a="http://schemas.openxmlformats.org/drawingml/2006/main">
                <a:ext uri="{FF2B5EF4-FFF2-40B4-BE49-F238E27FC236}">
                  <a16:creationId xmlns:a16="http://schemas.microsoft.com/office/drawing/2014/main" id="{2713A2CA-FC23-554A-82FF-B39F21EC4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statue of a person&#10;&#10;Description automatically generated">
                      <a:extLst>
                        <a:ext uri="{FF2B5EF4-FFF2-40B4-BE49-F238E27FC236}">
                          <a16:creationId xmlns:a16="http://schemas.microsoft.com/office/drawing/2014/main" id="{2713A2CA-FC23-554A-82FF-B39F21EC4D46}"/>
                        </a:ext>
                      </a:extLst>
                    </pic:cNvPr>
                    <pic:cNvPicPr>
                      <a:picLocks noChangeAspect="1"/>
                    </pic:cNvPicPr>
                  </pic:nvPicPr>
                  <pic:blipFill rotWithShape="1">
                    <a:blip r:embed="rId4"/>
                    <a:srcRect l="5577" t="8358" r="11898" b="20602"/>
                    <a:stretch/>
                  </pic:blipFill>
                  <pic:spPr>
                    <a:xfrm>
                      <a:off x="0" y="0"/>
                      <a:ext cx="2162547" cy="2515615"/>
                    </a:xfrm>
                    <a:prstGeom prst="rect">
                      <a:avLst/>
                    </a:prstGeom>
                  </pic:spPr>
                </pic:pic>
              </a:graphicData>
            </a:graphic>
          </wp:inline>
        </w:drawing>
      </w:r>
      <w:r>
        <w:rPr>
          <w:color w:val="0432FF"/>
        </w:rPr>
        <w:t xml:space="preserve">                        </w:t>
      </w:r>
      <w:r w:rsidRPr="00ED17B0">
        <w:rPr>
          <w:noProof/>
          <w:color w:val="0432FF"/>
        </w:rPr>
        <w:drawing>
          <wp:inline distT="0" distB="0" distL="0" distR="0" wp14:anchorId="4D2CC030" wp14:editId="1331DF20">
            <wp:extent cx="2575833" cy="2434302"/>
            <wp:effectExtent l="0" t="0" r="2540" b="4445"/>
            <wp:docPr id="7" name="Picture 6" descr="A statue of an elephant&#10;&#10;Description automatically generated">
              <a:extLst xmlns:a="http://schemas.openxmlformats.org/drawingml/2006/main">
                <a:ext uri="{FF2B5EF4-FFF2-40B4-BE49-F238E27FC236}">
                  <a16:creationId xmlns:a16="http://schemas.microsoft.com/office/drawing/2014/main" id="{6D594B2F-5F0B-0143-91AE-CD70B3974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statue of an elephant&#10;&#10;Description automatically generated">
                      <a:extLst>
                        <a:ext uri="{FF2B5EF4-FFF2-40B4-BE49-F238E27FC236}">
                          <a16:creationId xmlns:a16="http://schemas.microsoft.com/office/drawing/2014/main" id="{6D594B2F-5F0B-0143-91AE-CD70B3974B5D}"/>
                        </a:ext>
                      </a:extLst>
                    </pic:cNvPr>
                    <pic:cNvPicPr>
                      <a:picLocks noChangeAspect="1"/>
                    </pic:cNvPicPr>
                  </pic:nvPicPr>
                  <pic:blipFill>
                    <a:blip r:embed="rId5"/>
                    <a:stretch>
                      <a:fillRect/>
                    </a:stretch>
                  </pic:blipFill>
                  <pic:spPr>
                    <a:xfrm>
                      <a:off x="0" y="0"/>
                      <a:ext cx="2608473" cy="2465148"/>
                    </a:xfrm>
                    <a:prstGeom prst="rect">
                      <a:avLst/>
                    </a:prstGeom>
                  </pic:spPr>
                </pic:pic>
              </a:graphicData>
            </a:graphic>
          </wp:inline>
        </w:drawing>
      </w:r>
    </w:p>
    <w:p w14:paraId="2DAF88EE" w14:textId="4224EEEC" w:rsidR="003B069C" w:rsidRDefault="003B069C" w:rsidP="00FF2A2B">
      <w:pPr>
        <w:jc w:val="both"/>
        <w:rPr>
          <w:color w:val="0432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440"/>
        <w:gridCol w:w="4225"/>
      </w:tblGrid>
      <w:tr w:rsidR="003B069C" w:rsidRPr="00ED17B0" w14:paraId="4210D5BE" w14:textId="77777777" w:rsidTr="003B069C">
        <w:tc>
          <w:tcPr>
            <w:tcW w:w="3685" w:type="dxa"/>
          </w:tcPr>
          <w:p w14:paraId="69AE6C5D" w14:textId="77777777" w:rsidR="003B069C" w:rsidRPr="00ED17B0" w:rsidRDefault="003B069C" w:rsidP="00AB3937">
            <w:pPr>
              <w:ind w:right="-107"/>
              <w:rPr>
                <w:color w:val="000000" w:themeColor="text1"/>
                <w:sz w:val="22"/>
                <w:szCs w:val="22"/>
              </w:rPr>
            </w:pPr>
            <w:r w:rsidRPr="00ED17B0">
              <w:rPr>
                <w:color w:val="000000" w:themeColor="text1"/>
                <w:sz w:val="22"/>
                <w:szCs w:val="22"/>
              </w:rPr>
              <w:t xml:space="preserve">“Emancipation Monument,” Barbados </w:t>
            </w:r>
          </w:p>
          <w:p w14:paraId="63802518" w14:textId="77777777" w:rsidR="003B069C" w:rsidRPr="00ED17B0" w:rsidRDefault="003B069C" w:rsidP="00AB3937">
            <w:pPr>
              <w:ind w:right="-107"/>
              <w:jc w:val="right"/>
              <w:rPr>
                <w:color w:val="000000" w:themeColor="text1"/>
                <w:sz w:val="22"/>
                <w:szCs w:val="22"/>
              </w:rPr>
            </w:pPr>
            <w:r w:rsidRPr="00ED17B0">
              <w:rPr>
                <w:color w:val="000000" w:themeColor="text1"/>
                <w:sz w:val="22"/>
                <w:szCs w:val="22"/>
              </w:rPr>
              <w:t xml:space="preserve">Karl </w:t>
            </w:r>
            <w:proofErr w:type="spellStart"/>
            <w:r w:rsidRPr="00ED17B0">
              <w:rPr>
                <w:color w:val="000000" w:themeColor="text1"/>
                <w:sz w:val="22"/>
                <w:szCs w:val="22"/>
              </w:rPr>
              <w:t>Broodhagen</w:t>
            </w:r>
            <w:proofErr w:type="spellEnd"/>
            <w:r w:rsidRPr="00ED17B0">
              <w:rPr>
                <w:color w:val="000000" w:themeColor="text1"/>
                <w:sz w:val="22"/>
                <w:szCs w:val="22"/>
              </w:rPr>
              <w:t xml:space="preserve"> (1985)</w:t>
            </w:r>
          </w:p>
          <w:p w14:paraId="461BE67B" w14:textId="77777777" w:rsidR="003B069C" w:rsidRPr="00ED17B0" w:rsidRDefault="003B069C" w:rsidP="00AB3937">
            <w:pPr>
              <w:ind w:right="-107"/>
              <w:jc w:val="both"/>
              <w:rPr>
                <w:color w:val="000000" w:themeColor="text1"/>
                <w:szCs w:val="24"/>
              </w:rPr>
            </w:pPr>
          </w:p>
        </w:tc>
        <w:tc>
          <w:tcPr>
            <w:tcW w:w="1440" w:type="dxa"/>
          </w:tcPr>
          <w:p w14:paraId="3765D194" w14:textId="77777777" w:rsidR="003B069C" w:rsidRPr="00ED17B0" w:rsidRDefault="003B069C" w:rsidP="00AB3937">
            <w:pPr>
              <w:ind w:right="-107"/>
              <w:jc w:val="both"/>
              <w:rPr>
                <w:color w:val="000000" w:themeColor="text1"/>
                <w:szCs w:val="24"/>
              </w:rPr>
            </w:pPr>
          </w:p>
        </w:tc>
        <w:tc>
          <w:tcPr>
            <w:tcW w:w="4225" w:type="dxa"/>
          </w:tcPr>
          <w:p w14:paraId="5825ECE3" w14:textId="77777777" w:rsidR="003B069C" w:rsidRPr="00ED17B0" w:rsidRDefault="003B069C" w:rsidP="00AB3937">
            <w:pPr>
              <w:jc w:val="both"/>
              <w:rPr>
                <w:color w:val="000000" w:themeColor="text1"/>
                <w:sz w:val="21"/>
                <w:szCs w:val="21"/>
              </w:rPr>
            </w:pPr>
            <w:r w:rsidRPr="00ED17B0">
              <w:rPr>
                <w:color w:val="000000" w:themeColor="text1"/>
                <w:sz w:val="21"/>
                <w:szCs w:val="21"/>
              </w:rPr>
              <w:t>“Le Marron Inconnu” or “The Unknown Slave,” Haiti</w:t>
            </w:r>
          </w:p>
          <w:p w14:paraId="41FD9D4D" w14:textId="77777777" w:rsidR="003B069C" w:rsidRPr="00ED17B0" w:rsidRDefault="003B069C" w:rsidP="00AB3937">
            <w:pPr>
              <w:jc w:val="right"/>
              <w:rPr>
                <w:color w:val="000000" w:themeColor="text1"/>
                <w:sz w:val="21"/>
                <w:szCs w:val="21"/>
              </w:rPr>
            </w:pPr>
            <w:r w:rsidRPr="00ED17B0">
              <w:rPr>
                <w:color w:val="000000" w:themeColor="text1"/>
                <w:sz w:val="21"/>
                <w:szCs w:val="21"/>
              </w:rPr>
              <w:t xml:space="preserve">Albert </w:t>
            </w:r>
            <w:proofErr w:type="spellStart"/>
            <w:r w:rsidRPr="00ED17B0">
              <w:rPr>
                <w:color w:val="000000" w:themeColor="text1"/>
                <w:sz w:val="21"/>
                <w:szCs w:val="21"/>
              </w:rPr>
              <w:t>Mangonès</w:t>
            </w:r>
            <w:proofErr w:type="spellEnd"/>
            <w:r w:rsidRPr="00ED17B0">
              <w:rPr>
                <w:color w:val="000000" w:themeColor="text1"/>
                <w:sz w:val="21"/>
                <w:szCs w:val="21"/>
              </w:rPr>
              <w:t xml:space="preserve"> (1967)</w:t>
            </w:r>
          </w:p>
          <w:p w14:paraId="39886ED6" w14:textId="77777777" w:rsidR="003B069C" w:rsidRPr="00ED17B0" w:rsidRDefault="003B069C" w:rsidP="00AB3937">
            <w:pPr>
              <w:jc w:val="both"/>
              <w:rPr>
                <w:color w:val="000000" w:themeColor="text1"/>
                <w:szCs w:val="24"/>
              </w:rPr>
            </w:pPr>
          </w:p>
        </w:tc>
      </w:tr>
      <w:tr w:rsidR="003B069C" w:rsidRPr="00ED17B0" w14:paraId="65CEECBA" w14:textId="77777777" w:rsidTr="003B069C">
        <w:tc>
          <w:tcPr>
            <w:tcW w:w="3685" w:type="dxa"/>
          </w:tcPr>
          <w:p w14:paraId="1AE4B73D" w14:textId="77777777" w:rsidR="003B069C" w:rsidRPr="00ED17B0" w:rsidRDefault="003B069C" w:rsidP="00AB3937">
            <w:pPr>
              <w:jc w:val="both"/>
              <w:rPr>
                <w:color w:val="000000" w:themeColor="text1"/>
                <w:sz w:val="22"/>
                <w:szCs w:val="22"/>
              </w:rPr>
            </w:pPr>
            <w:r w:rsidRPr="00ED17B0">
              <w:rPr>
                <w:color w:val="000000" w:themeColor="text1"/>
                <w:sz w:val="22"/>
                <w:szCs w:val="22"/>
              </w:rPr>
              <w:t>This statue was commissioned by the government of Barbados to commemorate the 150th anniversary of slave emancipation in the British colonies.  It was unveiled in March 1985.</w:t>
            </w:r>
          </w:p>
        </w:tc>
        <w:tc>
          <w:tcPr>
            <w:tcW w:w="1440" w:type="dxa"/>
          </w:tcPr>
          <w:p w14:paraId="53565123" w14:textId="77777777" w:rsidR="003B069C" w:rsidRPr="00ED17B0" w:rsidRDefault="003B069C" w:rsidP="00AB3937">
            <w:pPr>
              <w:jc w:val="both"/>
              <w:rPr>
                <w:color w:val="000000" w:themeColor="text1"/>
                <w:szCs w:val="24"/>
              </w:rPr>
            </w:pPr>
          </w:p>
        </w:tc>
        <w:tc>
          <w:tcPr>
            <w:tcW w:w="4225" w:type="dxa"/>
          </w:tcPr>
          <w:p w14:paraId="31738B79" w14:textId="77777777" w:rsidR="003B069C" w:rsidRPr="00ED17B0" w:rsidRDefault="003B069C" w:rsidP="00AB3937">
            <w:pPr>
              <w:jc w:val="both"/>
              <w:rPr>
                <w:color w:val="000000" w:themeColor="text1"/>
                <w:sz w:val="22"/>
                <w:szCs w:val="22"/>
              </w:rPr>
            </w:pPr>
            <w:r w:rsidRPr="00ED17B0">
              <w:rPr>
                <w:color w:val="000000" w:themeColor="text1"/>
                <w:sz w:val="22"/>
                <w:szCs w:val="22"/>
              </w:rPr>
              <w:t xml:space="preserve">The above Haitian statue is of a maroon (rebellious slave) who helped Haitian slaves first secure their freedom and then independence from France during the Haitian Revolution (1791—).  Wearing a broken shackle on his left leg, he holds a sugar knife (weaponized against enslavers) in his right hand, and a blows conch shell, which were used for long distance communication and to coordinate military actions during battles.  </w:t>
            </w:r>
          </w:p>
          <w:p w14:paraId="38BA800B" w14:textId="77777777" w:rsidR="003B069C" w:rsidRPr="00ED17B0" w:rsidRDefault="003B069C" w:rsidP="00AB3937">
            <w:pPr>
              <w:jc w:val="both"/>
              <w:rPr>
                <w:color w:val="000000" w:themeColor="text1"/>
                <w:szCs w:val="24"/>
              </w:rPr>
            </w:pPr>
          </w:p>
        </w:tc>
      </w:tr>
      <w:tr w:rsidR="003B069C" w:rsidRPr="00ED17B0" w14:paraId="62CBBF50" w14:textId="77777777" w:rsidTr="003B069C">
        <w:tc>
          <w:tcPr>
            <w:tcW w:w="9350" w:type="dxa"/>
            <w:gridSpan w:val="3"/>
          </w:tcPr>
          <w:p w14:paraId="4E5C8764" w14:textId="77777777" w:rsidR="003B069C" w:rsidRPr="00ED17B0" w:rsidRDefault="003B069C" w:rsidP="00AB3937">
            <w:pPr>
              <w:jc w:val="both"/>
              <w:rPr>
                <w:color w:val="000000" w:themeColor="text1"/>
                <w:szCs w:val="24"/>
              </w:rPr>
            </w:pPr>
          </w:p>
          <w:p w14:paraId="4EC2EFC7" w14:textId="7EA0E741" w:rsidR="003B069C" w:rsidRPr="00ED17B0" w:rsidRDefault="003B069C" w:rsidP="00AB3937">
            <w:pPr>
              <w:jc w:val="both"/>
              <w:rPr>
                <w:color w:val="000000" w:themeColor="text1"/>
                <w:sz w:val="22"/>
                <w:szCs w:val="22"/>
              </w:rPr>
            </w:pPr>
            <w:r w:rsidRPr="00ED17B0">
              <w:rPr>
                <w:color w:val="000000" w:themeColor="text1"/>
                <w:sz w:val="22"/>
                <w:szCs w:val="22"/>
              </w:rPr>
              <w:t xml:space="preserve">During the twentieth century, </w:t>
            </w:r>
            <w:r>
              <w:rPr>
                <w:color w:val="000000" w:themeColor="text1"/>
                <w:sz w:val="22"/>
                <w:szCs w:val="22"/>
              </w:rPr>
              <w:t xml:space="preserve">and </w:t>
            </w:r>
            <w:r w:rsidRPr="00ED17B0">
              <w:rPr>
                <w:color w:val="000000" w:themeColor="text1"/>
                <w:sz w:val="22"/>
                <w:szCs w:val="22"/>
              </w:rPr>
              <w:t>at roughly the same time monuments commemorating Confederate generals and politicians were erected across the South to reinforce racial subjugation, Caribbean nations commissioned monuments commemorating liberation and freedom.</w:t>
            </w:r>
          </w:p>
          <w:p w14:paraId="27758714" w14:textId="77777777" w:rsidR="003B069C" w:rsidRPr="00ED17B0" w:rsidRDefault="003B069C" w:rsidP="00AB3937">
            <w:pPr>
              <w:jc w:val="both"/>
              <w:rPr>
                <w:color w:val="000000" w:themeColor="text1"/>
                <w:szCs w:val="24"/>
              </w:rPr>
            </w:pPr>
          </w:p>
        </w:tc>
      </w:tr>
    </w:tbl>
    <w:p w14:paraId="1DEEB31F" w14:textId="695A6880" w:rsidR="003B069C" w:rsidRDefault="003B069C" w:rsidP="00FF2A2B">
      <w:pPr>
        <w:jc w:val="both"/>
        <w:rPr>
          <w:color w:val="0432FF"/>
        </w:rPr>
      </w:pPr>
    </w:p>
    <w:p w14:paraId="4C67F833" w14:textId="4BA9A67A" w:rsidR="003B069C" w:rsidRDefault="003B069C" w:rsidP="00FF2A2B">
      <w:pPr>
        <w:jc w:val="both"/>
        <w:rPr>
          <w:color w:val="0432FF"/>
        </w:rPr>
      </w:pPr>
    </w:p>
    <w:p w14:paraId="46646A04" w14:textId="1543F12D" w:rsidR="003B069C" w:rsidRDefault="003B069C" w:rsidP="00FF2A2B">
      <w:pPr>
        <w:jc w:val="both"/>
        <w:rPr>
          <w:color w:val="0432FF"/>
        </w:rPr>
      </w:pPr>
    </w:p>
    <w:p w14:paraId="6A87F707" w14:textId="7D1CC3C5" w:rsidR="003B069C" w:rsidRDefault="003B069C" w:rsidP="00FF2A2B">
      <w:pPr>
        <w:jc w:val="both"/>
        <w:rPr>
          <w:color w:val="0432FF"/>
        </w:rPr>
      </w:pPr>
    </w:p>
    <w:p w14:paraId="538F62E9" w14:textId="3ED278B5" w:rsidR="003B069C" w:rsidRDefault="003B069C" w:rsidP="00FF2A2B">
      <w:pPr>
        <w:jc w:val="both"/>
        <w:rPr>
          <w:color w:val="0432FF"/>
        </w:rPr>
      </w:pPr>
    </w:p>
    <w:p w14:paraId="2B6D9F75" w14:textId="278B0DF8" w:rsidR="003B069C" w:rsidRDefault="003B069C" w:rsidP="00FF2A2B">
      <w:pPr>
        <w:jc w:val="both"/>
        <w:rPr>
          <w:color w:val="0432FF"/>
        </w:rPr>
      </w:pPr>
    </w:p>
    <w:p w14:paraId="1CA39AFE" w14:textId="4B7DC915" w:rsidR="003B069C" w:rsidRDefault="003B069C" w:rsidP="00FF2A2B">
      <w:pPr>
        <w:jc w:val="both"/>
        <w:rPr>
          <w:color w:val="0432FF"/>
        </w:rPr>
      </w:pPr>
    </w:p>
    <w:p w14:paraId="3397F70F" w14:textId="67EDB86A" w:rsidR="003B069C" w:rsidRDefault="003B069C" w:rsidP="00FF2A2B">
      <w:pPr>
        <w:jc w:val="both"/>
        <w:rPr>
          <w:color w:val="0432FF"/>
        </w:rPr>
      </w:pPr>
    </w:p>
    <w:p w14:paraId="25C89CAA" w14:textId="1C2EFDA7" w:rsidR="003B069C" w:rsidRDefault="003B069C" w:rsidP="00FF2A2B">
      <w:pPr>
        <w:jc w:val="both"/>
        <w:rPr>
          <w:color w:val="0432FF"/>
        </w:rPr>
      </w:pPr>
    </w:p>
    <w:p w14:paraId="51C5A59E" w14:textId="266F6FD9" w:rsidR="003B069C" w:rsidRDefault="003B069C" w:rsidP="00FF2A2B">
      <w:pPr>
        <w:jc w:val="both"/>
        <w:rPr>
          <w:color w:val="0432FF"/>
        </w:rPr>
      </w:pPr>
    </w:p>
    <w:p w14:paraId="1C229C52" w14:textId="76D3AA03" w:rsidR="003B069C" w:rsidRDefault="003B069C" w:rsidP="00FF2A2B">
      <w:pPr>
        <w:jc w:val="both"/>
        <w:rPr>
          <w:color w:val="0432FF"/>
        </w:rPr>
      </w:pPr>
    </w:p>
    <w:p w14:paraId="312E2615" w14:textId="77777777" w:rsidR="003B069C" w:rsidRDefault="003B069C" w:rsidP="00FF2A2B">
      <w:pPr>
        <w:jc w:val="both"/>
        <w:rPr>
          <w:color w:val="0432FF"/>
        </w:rPr>
      </w:pPr>
    </w:p>
    <w:p w14:paraId="6C331343" w14:textId="7E76DD75" w:rsidR="005E1A7A" w:rsidRDefault="005E1A7A" w:rsidP="00FF2A2B">
      <w:pPr>
        <w:jc w:val="both"/>
        <w:rPr>
          <w:color w:val="0432FF"/>
        </w:rPr>
      </w:pPr>
    </w:p>
    <w:p w14:paraId="311AD5E7" w14:textId="73DF2978" w:rsidR="005E1A7A" w:rsidRDefault="005E1A7A" w:rsidP="00FF2A2B">
      <w:pPr>
        <w:jc w:val="both"/>
        <w:rPr>
          <w:color w:val="0432FF"/>
        </w:rPr>
      </w:pPr>
      <w:r w:rsidRPr="005E1A7A">
        <w:rPr>
          <w:noProof/>
        </w:rPr>
        <w:t xml:space="preserve"> </w:t>
      </w:r>
      <w:r>
        <w:rPr>
          <w:noProof/>
        </w:rPr>
        <w:t xml:space="preserve">                       </w:t>
      </w:r>
    </w:p>
    <w:p w14:paraId="4F2ADEBC" w14:textId="3AAFB188" w:rsidR="005E1A7A" w:rsidRDefault="005E1A7A" w:rsidP="00FF2A2B">
      <w:pPr>
        <w:jc w:val="both"/>
        <w:rPr>
          <w:color w:val="0432FF"/>
        </w:rPr>
      </w:pPr>
    </w:p>
    <w:p w14:paraId="013A8314" w14:textId="3CC3537C" w:rsidR="005E1A7A" w:rsidRDefault="005E1A7A" w:rsidP="00FF2A2B">
      <w:pPr>
        <w:jc w:val="both"/>
        <w:rPr>
          <w:color w:val="0432FF"/>
        </w:rPr>
      </w:pPr>
    </w:p>
    <w:p w14:paraId="2C667EE3" w14:textId="731E8A4D" w:rsidR="005E1A7A" w:rsidRDefault="005E1A7A" w:rsidP="00FF2A2B">
      <w:pPr>
        <w:jc w:val="both"/>
        <w:rPr>
          <w:color w:val="0432FF"/>
        </w:rPr>
      </w:pPr>
    </w:p>
    <w:p w14:paraId="75ACA2E2" w14:textId="7AF19C21" w:rsidR="005E1A7A" w:rsidRDefault="005E1A7A" w:rsidP="00FF2A2B">
      <w:pPr>
        <w:jc w:val="both"/>
        <w:rPr>
          <w:color w:val="0432FF"/>
        </w:rPr>
      </w:pPr>
    </w:p>
    <w:p w14:paraId="21FF8AB6" w14:textId="6379312C" w:rsidR="005E1A7A" w:rsidRDefault="005E1A7A" w:rsidP="00FF2A2B">
      <w:pPr>
        <w:jc w:val="both"/>
        <w:rPr>
          <w:color w:val="0432FF"/>
        </w:rPr>
      </w:pPr>
    </w:p>
    <w:p w14:paraId="3B6042A5" w14:textId="76E98FBA" w:rsidR="005E1A7A" w:rsidRDefault="005E1A7A" w:rsidP="00FF2A2B">
      <w:pPr>
        <w:jc w:val="both"/>
        <w:rPr>
          <w:color w:val="0432FF"/>
        </w:rPr>
      </w:pPr>
    </w:p>
    <w:p w14:paraId="793BBFF6" w14:textId="04404811" w:rsidR="005E1A7A" w:rsidRDefault="005E1A7A" w:rsidP="00FF2A2B">
      <w:pPr>
        <w:jc w:val="both"/>
        <w:rPr>
          <w:color w:val="0432FF"/>
        </w:rPr>
      </w:pPr>
    </w:p>
    <w:p w14:paraId="311965DB" w14:textId="36654672" w:rsidR="005E1A7A" w:rsidRDefault="005E1A7A" w:rsidP="00FF2A2B">
      <w:pPr>
        <w:jc w:val="both"/>
        <w:rPr>
          <w:color w:val="0432FF"/>
        </w:rPr>
      </w:pPr>
    </w:p>
    <w:p w14:paraId="664C4C9E" w14:textId="18243500" w:rsidR="005E1A7A" w:rsidRDefault="005E1A7A" w:rsidP="00FF2A2B">
      <w:pPr>
        <w:jc w:val="both"/>
        <w:rPr>
          <w:color w:val="0432FF"/>
        </w:rPr>
      </w:pPr>
    </w:p>
    <w:p w14:paraId="4011EE2F" w14:textId="77777777" w:rsidR="005E1A7A" w:rsidRDefault="005E1A7A" w:rsidP="00FF2A2B">
      <w:pPr>
        <w:jc w:val="both"/>
        <w:rPr>
          <w:color w:val="0432FF"/>
        </w:rPr>
      </w:pPr>
    </w:p>
    <w:p w14:paraId="0F3B97D1" w14:textId="77777777" w:rsidR="00A72C4B" w:rsidRDefault="00A72C4B" w:rsidP="00FF2A2B">
      <w:pPr>
        <w:jc w:val="both"/>
        <w:rPr>
          <w:color w:val="0432FF"/>
        </w:rPr>
      </w:pPr>
    </w:p>
    <w:p w14:paraId="200E41BD" w14:textId="77777777" w:rsidR="00A72C4B" w:rsidRDefault="00A72C4B" w:rsidP="00FF2A2B">
      <w:pPr>
        <w:jc w:val="both"/>
        <w:rPr>
          <w:color w:val="0432FF"/>
        </w:rPr>
      </w:pPr>
    </w:p>
    <w:p w14:paraId="43136478" w14:textId="77777777" w:rsidR="00A72C4B" w:rsidRDefault="00A72C4B" w:rsidP="00FF2A2B">
      <w:pPr>
        <w:jc w:val="both"/>
        <w:rPr>
          <w:color w:val="0432FF"/>
        </w:rPr>
      </w:pPr>
    </w:p>
    <w:p w14:paraId="1FE55A08" w14:textId="77777777" w:rsidR="00A72C4B" w:rsidRDefault="00A72C4B" w:rsidP="00FF2A2B">
      <w:pPr>
        <w:jc w:val="both"/>
        <w:rPr>
          <w:color w:val="0432FF"/>
        </w:rPr>
      </w:pPr>
    </w:p>
    <w:p w14:paraId="08B14126" w14:textId="77777777" w:rsidR="00A72C4B" w:rsidRDefault="00A72C4B" w:rsidP="00FF2A2B">
      <w:pPr>
        <w:jc w:val="both"/>
        <w:rPr>
          <w:color w:val="0432FF"/>
        </w:rPr>
      </w:pPr>
    </w:p>
    <w:p w14:paraId="5D09BD83" w14:textId="77777777" w:rsidR="00A72C4B" w:rsidRDefault="00A72C4B" w:rsidP="00FF2A2B">
      <w:pPr>
        <w:jc w:val="both"/>
        <w:rPr>
          <w:color w:val="0432FF"/>
        </w:rPr>
      </w:pPr>
    </w:p>
    <w:p w14:paraId="0CE96D21" w14:textId="77777777" w:rsidR="00A72C4B" w:rsidRDefault="00A72C4B" w:rsidP="00FF2A2B">
      <w:pPr>
        <w:jc w:val="both"/>
        <w:rPr>
          <w:color w:val="0432FF"/>
        </w:rPr>
      </w:pPr>
    </w:p>
    <w:p w14:paraId="5B631F5A" w14:textId="77777777" w:rsidR="00A156B2" w:rsidRDefault="00A156B2"/>
    <w:sectPr w:rsidR="00A156B2" w:rsidSect="007A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53"/>
    <w:rsid w:val="000068BE"/>
    <w:rsid w:val="00024465"/>
    <w:rsid w:val="0004037F"/>
    <w:rsid w:val="00041A19"/>
    <w:rsid w:val="0006335C"/>
    <w:rsid w:val="00095EBA"/>
    <w:rsid w:val="000A352F"/>
    <w:rsid w:val="000B7F75"/>
    <w:rsid w:val="000D2127"/>
    <w:rsid w:val="000D7AA7"/>
    <w:rsid w:val="000E7E07"/>
    <w:rsid w:val="00111EEF"/>
    <w:rsid w:val="00190B4E"/>
    <w:rsid w:val="001A44E5"/>
    <w:rsid w:val="001A501C"/>
    <w:rsid w:val="001C3717"/>
    <w:rsid w:val="00224205"/>
    <w:rsid w:val="00233370"/>
    <w:rsid w:val="002413E3"/>
    <w:rsid w:val="00247CCA"/>
    <w:rsid w:val="00286BDB"/>
    <w:rsid w:val="002E6B94"/>
    <w:rsid w:val="002F44D8"/>
    <w:rsid w:val="003027DF"/>
    <w:rsid w:val="00315572"/>
    <w:rsid w:val="003176FA"/>
    <w:rsid w:val="0033242E"/>
    <w:rsid w:val="00350C68"/>
    <w:rsid w:val="00364F2D"/>
    <w:rsid w:val="003725A8"/>
    <w:rsid w:val="00380D65"/>
    <w:rsid w:val="003B069C"/>
    <w:rsid w:val="003B4523"/>
    <w:rsid w:val="003C3300"/>
    <w:rsid w:val="003F20CF"/>
    <w:rsid w:val="00400D25"/>
    <w:rsid w:val="00414CF6"/>
    <w:rsid w:val="004227B8"/>
    <w:rsid w:val="00483573"/>
    <w:rsid w:val="004C4838"/>
    <w:rsid w:val="004E28B5"/>
    <w:rsid w:val="00504220"/>
    <w:rsid w:val="00515055"/>
    <w:rsid w:val="00540912"/>
    <w:rsid w:val="00542FA7"/>
    <w:rsid w:val="00550045"/>
    <w:rsid w:val="00562368"/>
    <w:rsid w:val="005671B3"/>
    <w:rsid w:val="00574AAD"/>
    <w:rsid w:val="00590E16"/>
    <w:rsid w:val="00597AC1"/>
    <w:rsid w:val="005D5D13"/>
    <w:rsid w:val="005E1A7A"/>
    <w:rsid w:val="005E204A"/>
    <w:rsid w:val="005F3B53"/>
    <w:rsid w:val="0061377C"/>
    <w:rsid w:val="00620AD3"/>
    <w:rsid w:val="0065417D"/>
    <w:rsid w:val="00665371"/>
    <w:rsid w:val="006829CC"/>
    <w:rsid w:val="0069271B"/>
    <w:rsid w:val="006A2D29"/>
    <w:rsid w:val="006A418F"/>
    <w:rsid w:val="006C4E50"/>
    <w:rsid w:val="00714B2C"/>
    <w:rsid w:val="00730A92"/>
    <w:rsid w:val="0074618E"/>
    <w:rsid w:val="00784BA2"/>
    <w:rsid w:val="007A09CE"/>
    <w:rsid w:val="007C2035"/>
    <w:rsid w:val="007C3254"/>
    <w:rsid w:val="007C75A2"/>
    <w:rsid w:val="007D1864"/>
    <w:rsid w:val="007F4170"/>
    <w:rsid w:val="00814A75"/>
    <w:rsid w:val="008153E7"/>
    <w:rsid w:val="00832E5C"/>
    <w:rsid w:val="00882897"/>
    <w:rsid w:val="00894CCD"/>
    <w:rsid w:val="008A3B35"/>
    <w:rsid w:val="008B5EF2"/>
    <w:rsid w:val="008D5DCC"/>
    <w:rsid w:val="008E4E8C"/>
    <w:rsid w:val="008E63D0"/>
    <w:rsid w:val="008F58BF"/>
    <w:rsid w:val="008F73A0"/>
    <w:rsid w:val="00940231"/>
    <w:rsid w:val="009503E8"/>
    <w:rsid w:val="009732AC"/>
    <w:rsid w:val="00975C93"/>
    <w:rsid w:val="009A36F9"/>
    <w:rsid w:val="009A7C4F"/>
    <w:rsid w:val="009D066E"/>
    <w:rsid w:val="009E48E3"/>
    <w:rsid w:val="009E641B"/>
    <w:rsid w:val="00A02921"/>
    <w:rsid w:val="00A03DCA"/>
    <w:rsid w:val="00A156B2"/>
    <w:rsid w:val="00A23C2C"/>
    <w:rsid w:val="00A31E30"/>
    <w:rsid w:val="00A656C7"/>
    <w:rsid w:val="00A70E06"/>
    <w:rsid w:val="00A72C4B"/>
    <w:rsid w:val="00A77C56"/>
    <w:rsid w:val="00A94244"/>
    <w:rsid w:val="00AC2BDF"/>
    <w:rsid w:val="00AD1EBE"/>
    <w:rsid w:val="00AD4B2B"/>
    <w:rsid w:val="00AD7771"/>
    <w:rsid w:val="00AE6E1E"/>
    <w:rsid w:val="00B001F6"/>
    <w:rsid w:val="00B232FA"/>
    <w:rsid w:val="00B47A56"/>
    <w:rsid w:val="00B52D67"/>
    <w:rsid w:val="00B74D3B"/>
    <w:rsid w:val="00B762C2"/>
    <w:rsid w:val="00B91EA1"/>
    <w:rsid w:val="00BA62B8"/>
    <w:rsid w:val="00BD72ED"/>
    <w:rsid w:val="00BE40F0"/>
    <w:rsid w:val="00BE773F"/>
    <w:rsid w:val="00BF143E"/>
    <w:rsid w:val="00C60579"/>
    <w:rsid w:val="00C73088"/>
    <w:rsid w:val="00C85634"/>
    <w:rsid w:val="00C87735"/>
    <w:rsid w:val="00CD6D78"/>
    <w:rsid w:val="00CE0850"/>
    <w:rsid w:val="00D10FAF"/>
    <w:rsid w:val="00D40F0C"/>
    <w:rsid w:val="00D61369"/>
    <w:rsid w:val="00D83C75"/>
    <w:rsid w:val="00DB6B8F"/>
    <w:rsid w:val="00DD370C"/>
    <w:rsid w:val="00E12B13"/>
    <w:rsid w:val="00E15626"/>
    <w:rsid w:val="00E300B0"/>
    <w:rsid w:val="00E37ADA"/>
    <w:rsid w:val="00E546C6"/>
    <w:rsid w:val="00E646EF"/>
    <w:rsid w:val="00EA2728"/>
    <w:rsid w:val="00ED7C51"/>
    <w:rsid w:val="00EF04FA"/>
    <w:rsid w:val="00EF5522"/>
    <w:rsid w:val="00EF697D"/>
    <w:rsid w:val="00F026E2"/>
    <w:rsid w:val="00F150FE"/>
    <w:rsid w:val="00F17D80"/>
    <w:rsid w:val="00F420DD"/>
    <w:rsid w:val="00F7549F"/>
    <w:rsid w:val="00F906FF"/>
    <w:rsid w:val="00FA222B"/>
    <w:rsid w:val="00FB21FD"/>
    <w:rsid w:val="00FC042A"/>
    <w:rsid w:val="00FD73B5"/>
    <w:rsid w:val="00FF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F8D4"/>
  <w14:defaultImageDpi w14:val="32767"/>
  <w15:chartTrackingRefBased/>
  <w15:docId w15:val="{4A7AE678-1DE0-3045-9624-8D616150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47A56"/>
  </w:style>
  <w:style w:type="paragraph" w:styleId="NoSpacing">
    <w:name w:val="No Spacing"/>
    <w:uiPriority w:val="1"/>
    <w:qFormat/>
    <w:rsid w:val="00364F2D"/>
  </w:style>
  <w:style w:type="character" w:styleId="Emphasis">
    <w:name w:val="Emphasis"/>
    <w:basedOn w:val="DefaultParagraphFont"/>
    <w:uiPriority w:val="20"/>
    <w:qFormat/>
    <w:rsid w:val="005671B3"/>
    <w:rPr>
      <w:i/>
      <w:iCs/>
    </w:rPr>
  </w:style>
  <w:style w:type="character" w:styleId="Hyperlink">
    <w:name w:val="Hyperlink"/>
    <w:basedOn w:val="DefaultParagraphFont"/>
    <w:uiPriority w:val="99"/>
    <w:semiHidden/>
    <w:unhideWhenUsed/>
    <w:rsid w:val="005671B3"/>
    <w:rPr>
      <w:color w:val="0000FF"/>
      <w:u w:val="single"/>
    </w:rPr>
  </w:style>
  <w:style w:type="paragraph" w:styleId="BalloonText">
    <w:name w:val="Balloon Text"/>
    <w:basedOn w:val="Normal"/>
    <w:link w:val="BalloonTextChar"/>
    <w:uiPriority w:val="99"/>
    <w:semiHidden/>
    <w:unhideWhenUsed/>
    <w:rsid w:val="0033242E"/>
    <w:rPr>
      <w:sz w:val="18"/>
      <w:szCs w:val="18"/>
    </w:rPr>
  </w:style>
  <w:style w:type="character" w:customStyle="1" w:styleId="BalloonTextChar">
    <w:name w:val="Balloon Text Char"/>
    <w:basedOn w:val="DefaultParagraphFont"/>
    <w:link w:val="BalloonText"/>
    <w:uiPriority w:val="99"/>
    <w:semiHidden/>
    <w:rsid w:val="0033242E"/>
    <w:rPr>
      <w:sz w:val="18"/>
      <w:szCs w:val="18"/>
    </w:rPr>
  </w:style>
  <w:style w:type="paragraph" w:styleId="Revision">
    <w:name w:val="Revision"/>
    <w:hidden/>
    <w:uiPriority w:val="99"/>
    <w:semiHidden/>
    <w:rsid w:val="001A44E5"/>
  </w:style>
  <w:style w:type="character" w:styleId="CommentReference">
    <w:name w:val="annotation reference"/>
    <w:basedOn w:val="DefaultParagraphFont"/>
    <w:uiPriority w:val="99"/>
    <w:semiHidden/>
    <w:unhideWhenUsed/>
    <w:rsid w:val="001A44E5"/>
    <w:rPr>
      <w:sz w:val="16"/>
      <w:szCs w:val="16"/>
    </w:rPr>
  </w:style>
  <w:style w:type="paragraph" w:styleId="CommentText">
    <w:name w:val="annotation text"/>
    <w:basedOn w:val="Normal"/>
    <w:link w:val="CommentTextChar"/>
    <w:uiPriority w:val="99"/>
    <w:semiHidden/>
    <w:unhideWhenUsed/>
    <w:rsid w:val="001A44E5"/>
    <w:rPr>
      <w:sz w:val="20"/>
      <w:szCs w:val="20"/>
    </w:rPr>
  </w:style>
  <w:style w:type="character" w:customStyle="1" w:styleId="CommentTextChar">
    <w:name w:val="Comment Text Char"/>
    <w:basedOn w:val="DefaultParagraphFont"/>
    <w:link w:val="CommentText"/>
    <w:uiPriority w:val="99"/>
    <w:semiHidden/>
    <w:rsid w:val="001A44E5"/>
    <w:rPr>
      <w:sz w:val="20"/>
      <w:szCs w:val="20"/>
    </w:rPr>
  </w:style>
  <w:style w:type="paragraph" w:styleId="CommentSubject">
    <w:name w:val="annotation subject"/>
    <w:basedOn w:val="CommentText"/>
    <w:next w:val="CommentText"/>
    <w:link w:val="CommentSubjectChar"/>
    <w:uiPriority w:val="99"/>
    <w:semiHidden/>
    <w:unhideWhenUsed/>
    <w:rsid w:val="001A44E5"/>
    <w:rPr>
      <w:b/>
      <w:bCs/>
    </w:rPr>
  </w:style>
  <w:style w:type="character" w:customStyle="1" w:styleId="CommentSubjectChar">
    <w:name w:val="Comment Subject Char"/>
    <w:basedOn w:val="CommentTextChar"/>
    <w:link w:val="CommentSubject"/>
    <w:uiPriority w:val="99"/>
    <w:semiHidden/>
    <w:rsid w:val="001A44E5"/>
    <w:rPr>
      <w:b/>
      <w:bCs/>
      <w:sz w:val="20"/>
      <w:szCs w:val="20"/>
    </w:rPr>
  </w:style>
  <w:style w:type="table" w:styleId="TableGrid">
    <w:name w:val="Table Grid"/>
    <w:basedOn w:val="TableNormal"/>
    <w:uiPriority w:val="39"/>
    <w:rsid w:val="003B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367">
      <w:bodyDiv w:val="1"/>
      <w:marLeft w:val="0"/>
      <w:marRight w:val="0"/>
      <w:marTop w:val="0"/>
      <w:marBottom w:val="0"/>
      <w:divBdr>
        <w:top w:val="none" w:sz="0" w:space="0" w:color="auto"/>
        <w:left w:val="none" w:sz="0" w:space="0" w:color="auto"/>
        <w:bottom w:val="none" w:sz="0" w:space="0" w:color="auto"/>
        <w:right w:val="none" w:sz="0" w:space="0" w:color="auto"/>
      </w:divBdr>
    </w:div>
    <w:div w:id="57948207">
      <w:bodyDiv w:val="1"/>
      <w:marLeft w:val="0"/>
      <w:marRight w:val="0"/>
      <w:marTop w:val="0"/>
      <w:marBottom w:val="0"/>
      <w:divBdr>
        <w:top w:val="none" w:sz="0" w:space="0" w:color="auto"/>
        <w:left w:val="none" w:sz="0" w:space="0" w:color="auto"/>
        <w:bottom w:val="none" w:sz="0" w:space="0" w:color="auto"/>
        <w:right w:val="none" w:sz="0" w:space="0" w:color="auto"/>
      </w:divBdr>
    </w:div>
    <w:div w:id="374962980">
      <w:bodyDiv w:val="1"/>
      <w:marLeft w:val="0"/>
      <w:marRight w:val="0"/>
      <w:marTop w:val="0"/>
      <w:marBottom w:val="0"/>
      <w:divBdr>
        <w:top w:val="none" w:sz="0" w:space="0" w:color="auto"/>
        <w:left w:val="none" w:sz="0" w:space="0" w:color="auto"/>
        <w:bottom w:val="none" w:sz="0" w:space="0" w:color="auto"/>
        <w:right w:val="none" w:sz="0" w:space="0" w:color="auto"/>
      </w:divBdr>
    </w:div>
    <w:div w:id="562720753">
      <w:bodyDiv w:val="1"/>
      <w:marLeft w:val="0"/>
      <w:marRight w:val="0"/>
      <w:marTop w:val="0"/>
      <w:marBottom w:val="0"/>
      <w:divBdr>
        <w:top w:val="none" w:sz="0" w:space="0" w:color="auto"/>
        <w:left w:val="none" w:sz="0" w:space="0" w:color="auto"/>
        <w:bottom w:val="none" w:sz="0" w:space="0" w:color="auto"/>
        <w:right w:val="none" w:sz="0" w:space="0" w:color="auto"/>
      </w:divBdr>
    </w:div>
    <w:div w:id="625506354">
      <w:bodyDiv w:val="1"/>
      <w:marLeft w:val="0"/>
      <w:marRight w:val="0"/>
      <w:marTop w:val="0"/>
      <w:marBottom w:val="0"/>
      <w:divBdr>
        <w:top w:val="none" w:sz="0" w:space="0" w:color="auto"/>
        <w:left w:val="none" w:sz="0" w:space="0" w:color="auto"/>
        <w:bottom w:val="none" w:sz="0" w:space="0" w:color="auto"/>
        <w:right w:val="none" w:sz="0" w:space="0" w:color="auto"/>
      </w:divBdr>
    </w:div>
    <w:div w:id="887961274">
      <w:bodyDiv w:val="1"/>
      <w:marLeft w:val="0"/>
      <w:marRight w:val="0"/>
      <w:marTop w:val="0"/>
      <w:marBottom w:val="0"/>
      <w:divBdr>
        <w:top w:val="none" w:sz="0" w:space="0" w:color="auto"/>
        <w:left w:val="none" w:sz="0" w:space="0" w:color="auto"/>
        <w:bottom w:val="none" w:sz="0" w:space="0" w:color="auto"/>
        <w:right w:val="none" w:sz="0" w:space="0" w:color="auto"/>
      </w:divBdr>
    </w:div>
    <w:div w:id="947857698">
      <w:bodyDiv w:val="1"/>
      <w:marLeft w:val="0"/>
      <w:marRight w:val="0"/>
      <w:marTop w:val="0"/>
      <w:marBottom w:val="0"/>
      <w:divBdr>
        <w:top w:val="none" w:sz="0" w:space="0" w:color="auto"/>
        <w:left w:val="none" w:sz="0" w:space="0" w:color="auto"/>
        <w:bottom w:val="none" w:sz="0" w:space="0" w:color="auto"/>
        <w:right w:val="none" w:sz="0" w:space="0" w:color="auto"/>
      </w:divBdr>
    </w:div>
    <w:div w:id="1455978689">
      <w:bodyDiv w:val="1"/>
      <w:marLeft w:val="0"/>
      <w:marRight w:val="0"/>
      <w:marTop w:val="0"/>
      <w:marBottom w:val="0"/>
      <w:divBdr>
        <w:top w:val="none" w:sz="0" w:space="0" w:color="auto"/>
        <w:left w:val="none" w:sz="0" w:space="0" w:color="auto"/>
        <w:bottom w:val="none" w:sz="0" w:space="0" w:color="auto"/>
        <w:right w:val="none" w:sz="0" w:space="0" w:color="auto"/>
      </w:divBdr>
    </w:div>
    <w:div w:id="1480803226">
      <w:bodyDiv w:val="1"/>
      <w:marLeft w:val="0"/>
      <w:marRight w:val="0"/>
      <w:marTop w:val="0"/>
      <w:marBottom w:val="0"/>
      <w:divBdr>
        <w:top w:val="none" w:sz="0" w:space="0" w:color="auto"/>
        <w:left w:val="none" w:sz="0" w:space="0" w:color="auto"/>
        <w:bottom w:val="none" w:sz="0" w:space="0" w:color="auto"/>
        <w:right w:val="none" w:sz="0" w:space="0" w:color="auto"/>
      </w:divBdr>
    </w:div>
    <w:div w:id="1548294850">
      <w:bodyDiv w:val="1"/>
      <w:marLeft w:val="0"/>
      <w:marRight w:val="0"/>
      <w:marTop w:val="0"/>
      <w:marBottom w:val="0"/>
      <w:divBdr>
        <w:top w:val="none" w:sz="0" w:space="0" w:color="auto"/>
        <w:left w:val="none" w:sz="0" w:space="0" w:color="auto"/>
        <w:bottom w:val="none" w:sz="0" w:space="0" w:color="auto"/>
        <w:right w:val="none" w:sz="0" w:space="0" w:color="auto"/>
      </w:divBdr>
    </w:div>
    <w:div w:id="16543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Dawson</dc:creator>
  <cp:keywords/>
  <dc:description/>
  <cp:lastModifiedBy>Kevin Dawson</cp:lastModifiedBy>
  <cp:revision>3</cp:revision>
  <dcterms:created xsi:type="dcterms:W3CDTF">2020-06-17T16:48:00Z</dcterms:created>
  <dcterms:modified xsi:type="dcterms:W3CDTF">2020-06-17T17:02:00Z</dcterms:modified>
</cp:coreProperties>
</file>